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67" w:type="dxa"/>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4411"/>
        <w:gridCol w:w="5556"/>
      </w:tblGrid>
      <w:tr w:rsidR="002B2F76" w14:paraId="41E3BB77" w14:textId="77777777">
        <w:trPr>
          <w:trHeight w:val="1128"/>
        </w:trPr>
        <w:tc>
          <w:tcPr>
            <w:tcW w:w="9967" w:type="dxa"/>
            <w:gridSpan w:val="2"/>
            <w:tcBorders>
              <w:bottom w:val="single" w:sz="4" w:space="0" w:color="auto"/>
            </w:tcBorders>
          </w:tcPr>
          <w:p w14:paraId="7BDBFF72" w14:textId="46927485" w:rsidR="002B2F76" w:rsidRDefault="005A3C37">
            <w:r>
              <w:rPr>
                <w:noProof/>
              </w:rPr>
              <w:drawing>
                <wp:anchor distT="0" distB="0" distL="114300" distR="114300" simplePos="0" relativeHeight="251659776" behindDoc="0" locked="0" layoutInCell="1" hidden="0" allowOverlap="1" wp14:anchorId="7B8CE58F" wp14:editId="41BC0BE9">
                  <wp:simplePos x="0" y="0"/>
                  <wp:positionH relativeFrom="margin">
                    <wp:posOffset>3876675</wp:posOffset>
                  </wp:positionH>
                  <wp:positionV relativeFrom="paragraph">
                    <wp:posOffset>26670</wp:posOffset>
                  </wp:positionV>
                  <wp:extent cx="2409825" cy="676275"/>
                  <wp:effectExtent l="0" t="0" r="0" b="47625"/>
                  <wp:wrapNone/>
                  <wp:docPr id="1025" name="shape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shape1025"/>
                          <pic:cNvPicPr>
                            <a:picLocks noChangeAspect="1"/>
                          </pic:cNvPicPr>
                        </pic:nvPicPr>
                        <pic:blipFill rotWithShape="1">
                          <a:blip r:embed="rId8" cstate="print">
                            <a:extLst>
                              <a:ext uri="{28A0092B-C50C-407E-A947-70E740481C1C}">
                                <a14:useLocalDpi xmlns:a14="http://schemas.microsoft.com/office/drawing/2010/main" val="0"/>
                              </a:ext>
                            </a:extLst>
                          </a:blip>
                          <a:srcRect l="8883" t="30025" r="9450" b="37835"/>
                          <a:stretch/>
                        </pic:blipFill>
                        <pic:spPr bwMode="auto">
                          <a:xfrm>
                            <a:off x="0" y="0"/>
                            <a:ext cx="2409825" cy="676275"/>
                          </a:xfrm>
                          <a:prstGeom prst="rect">
                            <a:avLst/>
                          </a:prstGeom>
                          <a:noFill/>
                          <a:ln>
                            <a:noFill/>
                          </a:ln>
                          <a:effectLst>
                            <a:outerShdw blurRad="50800" dist="50800" dir="5400000" algn="ctr" rotWithShape="0">
                              <a:srgbClr val="EEECE1"/>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22DEB">
              <w:rPr>
                <w:noProof/>
              </w:rPr>
              <mc:AlternateContent>
                <mc:Choice Requires="wps">
                  <w:drawing>
                    <wp:anchor distT="0" distB="0" distL="114300" distR="114300" simplePos="0" relativeHeight="251656704" behindDoc="0" locked="0" layoutInCell="1" hidden="0" allowOverlap="1" wp14:anchorId="11E13303" wp14:editId="3CC40221">
                      <wp:simplePos x="0" y="0"/>
                      <wp:positionH relativeFrom="column">
                        <wp:posOffset>-108585</wp:posOffset>
                      </wp:positionH>
                      <wp:positionV relativeFrom="paragraph">
                        <wp:posOffset>220980</wp:posOffset>
                      </wp:positionV>
                      <wp:extent cx="1790700" cy="457200"/>
                      <wp:effectExtent l="0" t="0" r="0" b="0"/>
                      <wp:wrapNone/>
                      <wp:docPr id="1026" name="shape10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0700" cy="457200"/>
                              </a:xfrm>
                              <a:prstGeom prst="rect">
                                <a:avLst/>
                              </a:prstGeom>
                              <a:noFill/>
                              <a:ln>
                                <a:noFill/>
                              </a:ln>
                            </wps:spPr>
                            <wps:txbx>
                              <w:txbxContent>
                                <w:p w14:paraId="415429CA" w14:textId="77777777" w:rsidR="002B2F76" w:rsidRDefault="00A22DEB">
                                  <w:pPr>
                                    <w:rPr>
                                      <w:rFonts w:ascii="Times New Roman"/>
                                      <w:b/>
                                      <w:color w:val="003E7C"/>
                                      <w:sz w:val="44"/>
                                      <w:szCs w:val="44"/>
                                    </w:rPr>
                                  </w:pPr>
                                  <w:r>
                                    <w:rPr>
                                      <w:rFonts w:ascii="Times New Roman"/>
                                      <w:b/>
                                      <w:color w:val="003E7C"/>
                                      <w:sz w:val="44"/>
                                      <w:szCs w:val="44"/>
                                    </w:rPr>
                                    <w:t>Press Release</w:t>
                                  </w:r>
                                </w:p>
                              </w:txbxContent>
                            </wps:txbx>
                            <wps:bodyPr rot="0" vert="horz" wrap="square" lIns="91440" tIns="0" rIns="91440" bIns="45720" anchor="t" upright="1">
                              <a:noAutofit/>
                            </wps:bodyPr>
                          </wps:wsp>
                        </a:graphicData>
                      </a:graphic>
                    </wp:anchor>
                  </w:drawing>
                </mc:Choice>
                <mc:Fallback>
                  <w:pict>
                    <v:rect w14:anchorId="11E13303" id="shape1026" o:spid="_x0000_s1026" style="position:absolute;left:0;text-align:left;margin-left:-8.55pt;margin-top:17.4pt;width:141pt;height:36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" filled="f" stroked="f">
                      <v:textbox inset=",0">
                        <w:txbxContent>
                          <w:p w14:paraId="415429CA" w14:textId="77777777" w:rsidR="002B2F76" w:rsidRDefault="00A22DEB">
                            <w:pPr>
                              <w:rPr>
                                <w:rFonts w:ascii="Times New Roman"/>
                                <w:b/>
                                <w:color w:val="003E7C"/>
                                <w:sz w:val="44"/>
                                <w:szCs w:val="44"/>
                              </w:rPr>
                            </w:pPr>
                            <w:r>
                              <w:rPr>
                                <w:rFonts w:ascii="Times New Roman"/>
                                <w:b/>
                                <w:color w:val="003E7C"/>
                                <w:sz w:val="44"/>
                                <w:szCs w:val="44"/>
                              </w:rPr>
                              <w:t>Press Release</w:t>
                            </w:r>
                          </w:p>
                        </w:txbxContent>
                      </v:textbox>
                    </v:rect>
                  </w:pict>
                </mc:Fallback>
              </mc:AlternateContent>
            </w:r>
          </w:p>
        </w:tc>
      </w:tr>
      <w:tr w:rsidR="002B2F76" w14:paraId="05AF9849" w14:textId="77777777">
        <w:trPr>
          <w:trHeight w:val="418"/>
        </w:trPr>
        <w:tc>
          <w:tcPr>
            <w:tcW w:w="4411" w:type="dxa"/>
            <w:tcBorders>
              <w:bottom w:val="single" w:sz="12" w:space="0" w:color="auto"/>
              <w:right w:val="nil"/>
            </w:tcBorders>
            <w:vAlign w:val="center"/>
          </w:tcPr>
          <w:p w14:paraId="589B923B" w14:textId="77777777" w:rsidR="002B2F76" w:rsidRDefault="00A22DEB">
            <w:pPr>
              <w:spacing w:line="80" w:lineRule="atLeast"/>
              <w:rPr>
                <w:rFonts w:ascii="Times New Roman"/>
                <w:sz w:val="24"/>
              </w:rPr>
            </w:pPr>
            <w:r>
              <w:rPr>
                <w:rFonts w:ascii="Times New Roman"/>
                <w:b/>
                <w:sz w:val="24"/>
              </w:rPr>
              <w:t>Embargo</w:t>
            </w:r>
            <w:r>
              <w:rPr>
                <w:rFonts w:ascii="Times New Roman" w:hint="eastAsia"/>
                <w:b/>
                <w:sz w:val="24"/>
              </w:rPr>
              <w:t>:</w:t>
            </w:r>
          </w:p>
        </w:tc>
        <w:tc>
          <w:tcPr>
            <w:tcW w:w="5555" w:type="dxa"/>
            <w:tcBorders>
              <w:left w:val="nil"/>
              <w:bottom w:val="single" w:sz="12" w:space="0" w:color="auto"/>
            </w:tcBorders>
            <w:vAlign w:val="center"/>
          </w:tcPr>
          <w:p w14:paraId="6345BEA4" w14:textId="1A4698CB" w:rsidR="002B2F76" w:rsidRDefault="00A22DEB" w:rsidP="00C377CB">
            <w:pPr>
              <w:spacing w:line="140" w:lineRule="atLeast"/>
              <w:ind w:firstLineChars="700" w:firstLine="1649"/>
              <w:rPr>
                <w:rFonts w:ascii="Times New Roman"/>
                <w:sz w:val="24"/>
              </w:rPr>
            </w:pPr>
            <w:r>
              <w:rPr>
                <w:rFonts w:ascii="Times New Roman"/>
                <w:b/>
                <w:sz w:val="24"/>
              </w:rPr>
              <w:t>Release Date</w:t>
            </w:r>
            <w:r>
              <w:rPr>
                <w:rFonts w:ascii="Times New Roman" w:hint="eastAsia"/>
                <w:b/>
                <w:sz w:val="24"/>
              </w:rPr>
              <w:t>:</w:t>
            </w:r>
            <w:r w:rsidR="00C377CB">
              <w:rPr>
                <w:rFonts w:ascii="Times New Roman" w:hint="eastAsia"/>
                <w:b/>
                <w:sz w:val="24"/>
              </w:rPr>
              <w:t xml:space="preserve"> </w:t>
            </w:r>
            <w:r w:rsidR="009C36DB">
              <w:rPr>
                <w:rFonts w:ascii="Times New Roman" w:hint="eastAsia"/>
                <w:sz w:val="24"/>
              </w:rPr>
              <w:t>January</w:t>
            </w:r>
            <w:r w:rsidR="00C377CB">
              <w:rPr>
                <w:rFonts w:ascii="Times New Roman" w:hint="eastAsia"/>
                <w:sz w:val="24"/>
              </w:rPr>
              <w:t xml:space="preserve"> </w:t>
            </w:r>
            <w:r w:rsidR="009C36DB">
              <w:rPr>
                <w:rFonts w:ascii="Times New Roman" w:hint="eastAsia"/>
                <w:sz w:val="24"/>
              </w:rPr>
              <w:t>30</w:t>
            </w:r>
            <w:r w:rsidR="00CE45DC">
              <w:rPr>
                <w:rFonts w:ascii="Times New Roman"/>
                <w:sz w:val="24"/>
              </w:rPr>
              <w:t>, 202</w:t>
            </w:r>
            <w:r w:rsidR="009C36DB">
              <w:rPr>
                <w:rFonts w:ascii="Times New Roman" w:hint="eastAsia"/>
                <w:sz w:val="24"/>
              </w:rPr>
              <w:t>6</w:t>
            </w:r>
          </w:p>
        </w:tc>
      </w:tr>
      <w:tr w:rsidR="002B2F76" w14:paraId="77F4AD17" w14:textId="77777777">
        <w:trPr>
          <w:trHeight w:val="270"/>
        </w:trPr>
        <w:tc>
          <w:tcPr>
            <w:tcW w:w="9967" w:type="dxa"/>
            <w:gridSpan w:val="2"/>
            <w:tcBorders>
              <w:top w:val="single" w:sz="12" w:space="0" w:color="auto"/>
              <w:bottom w:val="nil"/>
            </w:tcBorders>
            <w:vAlign w:val="bottom"/>
          </w:tcPr>
          <w:p w14:paraId="3C71E1EA" w14:textId="07B96960" w:rsidR="002B2F76" w:rsidRDefault="007B4E04" w:rsidP="00934F3D">
            <w:pPr>
              <w:ind w:firstLineChars="200" w:firstLine="432"/>
              <w:rPr>
                <w:rFonts w:ascii="Times New Roman"/>
                <w:sz w:val="22"/>
                <w:szCs w:val="22"/>
              </w:rPr>
            </w:pPr>
            <w:r>
              <w:rPr>
                <w:rFonts w:ascii="Times New Roman" w:hint="eastAsia"/>
                <w:b/>
                <w:sz w:val="22"/>
                <w:szCs w:val="22"/>
              </w:rPr>
              <w:t xml:space="preserve">  </w:t>
            </w:r>
            <w:r w:rsidR="00845DAF">
              <w:rPr>
                <w:rFonts w:ascii="Times New Roman" w:hint="eastAsia"/>
                <w:b/>
                <w:sz w:val="22"/>
                <w:szCs w:val="22"/>
              </w:rPr>
              <w:t xml:space="preserve"> </w:t>
            </w:r>
            <w:r w:rsidR="00DE679F">
              <w:rPr>
                <w:rFonts w:ascii="Times New Roman" w:hint="eastAsia"/>
                <w:b/>
                <w:sz w:val="22"/>
                <w:szCs w:val="22"/>
              </w:rPr>
              <w:t xml:space="preserve">      </w:t>
            </w:r>
            <w:r w:rsidR="009C36DB">
              <w:rPr>
                <w:rFonts w:ascii="Times New Roman" w:hint="eastAsia"/>
                <w:b/>
                <w:sz w:val="22"/>
                <w:szCs w:val="22"/>
              </w:rPr>
              <w:t xml:space="preserve">          </w:t>
            </w:r>
            <w:r w:rsidR="00A22DEB">
              <w:rPr>
                <w:rFonts w:ascii="Times New Roman"/>
                <w:b/>
                <w:sz w:val="22"/>
                <w:szCs w:val="22"/>
              </w:rPr>
              <w:t>Contact Information</w:t>
            </w:r>
            <w:r w:rsidR="00A22DEB">
              <w:rPr>
                <w:rFonts w:ascii="Times New Roman" w:hint="eastAsia"/>
                <w:b/>
                <w:sz w:val="22"/>
                <w:szCs w:val="22"/>
              </w:rPr>
              <w:t>:</w:t>
            </w:r>
            <w:r w:rsidR="00CE45DC">
              <w:rPr>
                <w:rFonts w:ascii="Times New Roman"/>
                <w:b/>
                <w:sz w:val="22"/>
                <w:szCs w:val="22"/>
              </w:rPr>
              <w:t xml:space="preserve"> </w:t>
            </w:r>
            <w:r w:rsidR="00A22DEB">
              <w:rPr>
                <w:rFonts w:ascii="Times New Roman"/>
                <w:sz w:val="22"/>
                <w:szCs w:val="22"/>
              </w:rPr>
              <w:t>0</w:t>
            </w:r>
            <w:r w:rsidR="00A22DEB">
              <w:rPr>
                <w:rFonts w:ascii="Times New Roman" w:hint="eastAsia"/>
                <w:sz w:val="22"/>
                <w:szCs w:val="22"/>
              </w:rPr>
              <w:t>44</w:t>
            </w:r>
            <w:r w:rsidR="00A22DEB">
              <w:rPr>
                <w:rFonts w:ascii="Times New Roman"/>
                <w:sz w:val="22"/>
                <w:szCs w:val="22"/>
              </w:rPr>
              <w:t>-21</w:t>
            </w:r>
            <w:r w:rsidR="009C36DB">
              <w:rPr>
                <w:rFonts w:ascii="Times New Roman" w:hint="eastAsia"/>
                <w:sz w:val="22"/>
                <w:szCs w:val="22"/>
              </w:rPr>
              <w:t>4</w:t>
            </w:r>
            <w:r w:rsidR="00A22DEB">
              <w:rPr>
                <w:rFonts w:ascii="Times New Roman"/>
                <w:sz w:val="22"/>
                <w:szCs w:val="22"/>
              </w:rPr>
              <w:t>-</w:t>
            </w:r>
            <w:r w:rsidR="009C36DB">
              <w:rPr>
                <w:rFonts w:ascii="Times New Roman" w:hint="eastAsia"/>
                <w:sz w:val="22"/>
                <w:szCs w:val="22"/>
              </w:rPr>
              <w:t>1930</w:t>
            </w:r>
            <w:r w:rsidR="00934F3D">
              <w:rPr>
                <w:rFonts w:ascii="Times New Roman" w:hint="eastAsia"/>
                <w:sz w:val="22"/>
                <w:szCs w:val="22"/>
              </w:rPr>
              <w:t xml:space="preserve"> </w:t>
            </w:r>
            <w:r w:rsidR="00DE679F">
              <w:rPr>
                <w:rFonts w:ascii="Times New Roman" w:hint="eastAsia"/>
                <w:sz w:val="22"/>
                <w:szCs w:val="22"/>
              </w:rPr>
              <w:t>/</w:t>
            </w:r>
            <w:r w:rsidR="00934F3D">
              <w:rPr>
                <w:rFonts w:ascii="Times New Roman" w:hint="eastAsia"/>
                <w:sz w:val="22"/>
                <w:szCs w:val="22"/>
              </w:rPr>
              <w:t xml:space="preserve"> </w:t>
            </w:r>
            <w:r w:rsidR="00934F3D" w:rsidRPr="00934F3D">
              <w:rPr>
                <w:rFonts w:ascii="Times New Roman"/>
                <w:sz w:val="22"/>
                <w:szCs w:val="22"/>
              </w:rPr>
              <w:t>International Fiscal Cooperation Division</w:t>
            </w:r>
            <w:r w:rsidR="00A22DEB">
              <w:rPr>
                <w:rFonts w:ascii="Times New Roman" w:hint="eastAsia"/>
                <w:sz w:val="22"/>
                <w:szCs w:val="22"/>
              </w:rPr>
              <w:t>)</w:t>
            </w:r>
          </w:p>
        </w:tc>
      </w:tr>
    </w:tbl>
    <w:p w14:paraId="00A13875" w14:textId="77777777" w:rsidR="002B2F76" w:rsidRDefault="00A22DEB" w:rsidP="007B4E04">
      <w:pPr>
        <w:rPr>
          <w:rFonts w:ascii="Times New Roman"/>
          <w:b/>
          <w:smallCaps/>
          <w:sz w:val="16"/>
          <w:szCs w:val="16"/>
        </w:rPr>
      </w:pPr>
      <w:r>
        <w:rPr>
          <w:b/>
          <w:noProof/>
          <w:color w:val="082BBE"/>
          <w:sz w:val="28"/>
          <w:szCs w:val="28"/>
        </w:rPr>
        <w:drawing>
          <wp:anchor distT="0" distB="0" distL="114300" distR="114300" simplePos="0" relativeHeight="251657728" behindDoc="1" locked="0" layoutInCell="1" hidden="0" allowOverlap="1" wp14:anchorId="3E6F698B" wp14:editId="292B3A7C">
            <wp:simplePos x="0" y="0"/>
            <wp:positionH relativeFrom="margin">
              <wp:posOffset>-10160</wp:posOffset>
            </wp:positionH>
            <wp:positionV relativeFrom="paragraph">
              <wp:posOffset>-1181941</wp:posOffset>
            </wp:positionV>
            <wp:extent cx="6387129" cy="1206361"/>
            <wp:effectExtent l="0" t="0" r="0" b="0"/>
            <wp:wrapNone/>
            <wp:docPr id="1027" name="shape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a:xfrm>
                      <a:off x="0" y="0"/>
                      <a:ext cx="6387129" cy="1206361"/>
                    </a:xfrm>
                    <a:prstGeom prst="rect">
                      <a:avLst/>
                    </a:prstGeom>
                    <a:noFill/>
                    <a:ln>
                      <a:noFill/>
                      <a:miter lim="800000"/>
                    </a:ln>
                  </pic:spPr>
                </pic:pic>
              </a:graphicData>
            </a:graphic>
          </wp:anchor>
        </w:drawing>
      </w:r>
    </w:p>
    <w:p w14:paraId="43FF7F99" w14:textId="77777777" w:rsidR="002B2F76" w:rsidRDefault="00A22DEB">
      <w:pPr>
        <w:tabs>
          <w:tab w:val="left" w:pos="8595"/>
        </w:tabs>
        <w:jc w:val="left"/>
        <w:rPr>
          <w:rFonts w:ascii="Times New Roman"/>
          <w:b/>
          <w:smallCaps/>
          <w:sz w:val="16"/>
          <w:szCs w:val="16"/>
        </w:rPr>
      </w:pPr>
      <w:r>
        <w:rPr>
          <w:rFonts w:ascii="Times New Roman"/>
          <w:b/>
          <w:smallCaps/>
          <w:sz w:val="16"/>
          <w:szCs w:val="16"/>
        </w:rPr>
        <w:tab/>
      </w:r>
    </w:p>
    <w:p w14:paraId="61FD9F27" w14:textId="77777777" w:rsidR="009C36DB" w:rsidRDefault="009C36DB" w:rsidP="009C36DB">
      <w:pPr>
        <w:jc w:val="center"/>
        <w:rPr>
          <w:rFonts w:ascii="Times New Roman"/>
          <w:b/>
          <w:bCs/>
          <w:smallCaps/>
          <w:sz w:val="32"/>
          <w:szCs w:val="22"/>
        </w:rPr>
      </w:pPr>
      <w:r w:rsidRPr="009C36DB">
        <w:rPr>
          <w:rFonts w:ascii="Times New Roman"/>
          <w:b/>
          <w:bCs/>
          <w:smallCaps/>
          <w:sz w:val="32"/>
          <w:szCs w:val="22"/>
        </w:rPr>
        <w:t>Ministry of Planning and Budget Kicks Off Proactive International Fiscal Cooperation</w:t>
      </w:r>
    </w:p>
    <w:p w14:paraId="3BCEF909" w14:textId="567502EA" w:rsidR="007B4E04" w:rsidRDefault="007B4E04" w:rsidP="007B4E04">
      <w:pPr>
        <w:jc w:val="center"/>
        <w:rPr>
          <w:rFonts w:ascii="Times New Roman"/>
          <w:b/>
          <w:smallCaps/>
          <w:sz w:val="32"/>
          <w:szCs w:val="22"/>
        </w:rPr>
      </w:pPr>
    </w:p>
    <w:p w14:paraId="529F8514" w14:textId="77777777" w:rsidR="00934F3D" w:rsidRPr="009C36DB" w:rsidRDefault="00934F3D" w:rsidP="007B4E04">
      <w:pPr>
        <w:jc w:val="center"/>
        <w:rPr>
          <w:rFonts w:ascii="Times New Roman"/>
          <w:b/>
          <w:smallCaps/>
          <w:sz w:val="32"/>
          <w:szCs w:val="22"/>
        </w:rPr>
      </w:pPr>
    </w:p>
    <w:p w14:paraId="124ACC91" w14:textId="77777777" w:rsidR="002B2F76" w:rsidRDefault="002B2F76">
      <w:pPr>
        <w:jc w:val="left"/>
        <w:rPr>
          <w:rFonts w:ascii="Times New Roman"/>
          <w:b/>
          <w:smallCaps/>
          <w:sz w:val="16"/>
          <w:szCs w:val="16"/>
        </w:rPr>
      </w:pPr>
    </w:p>
    <w:p w14:paraId="10519E18" w14:textId="77777777" w:rsidR="00934F3D" w:rsidRPr="00934F3D" w:rsidRDefault="00934F3D" w:rsidP="00934F3D">
      <w:pPr>
        <w:tabs>
          <w:tab w:val="left" w:pos="8175"/>
        </w:tabs>
        <w:jc w:val="left"/>
        <w:rPr>
          <w:rFonts w:ascii="Times New Roman"/>
          <w:sz w:val="24"/>
        </w:rPr>
      </w:pPr>
      <w:r w:rsidRPr="00934F3D">
        <w:rPr>
          <w:rFonts w:ascii="Times New Roman"/>
          <w:sz w:val="24"/>
        </w:rPr>
        <w:t xml:space="preserve">On January 30, 2026, Acting Minister of Planning and Budget Lim Ki </w:t>
      </w:r>
      <w:proofErr w:type="spellStart"/>
      <w:r w:rsidRPr="00934F3D">
        <w:rPr>
          <w:rFonts w:ascii="Times New Roman"/>
          <w:sz w:val="24"/>
        </w:rPr>
        <w:t>Keun</w:t>
      </w:r>
      <w:proofErr w:type="spellEnd"/>
      <w:r w:rsidRPr="00934F3D">
        <w:rPr>
          <w:rFonts w:ascii="Times New Roman"/>
          <w:sz w:val="24"/>
        </w:rPr>
        <w:t xml:space="preserve"> sent letters expressing cooperation to key national budget and financial authorities in the Group of 20 (G20) countries, Asia-Pacific Economic Cooperation (APEC), and international organizations such as the International Monetary Fund (IMF) and the </w:t>
      </w:r>
      <w:proofErr w:type="spellStart"/>
      <w:r w:rsidRPr="00934F3D">
        <w:rPr>
          <w:rFonts w:ascii="Times New Roman"/>
          <w:sz w:val="24"/>
        </w:rPr>
        <w:t>Organisation</w:t>
      </w:r>
      <w:proofErr w:type="spellEnd"/>
      <w:r w:rsidRPr="00934F3D">
        <w:rPr>
          <w:rFonts w:ascii="Times New Roman"/>
          <w:sz w:val="24"/>
        </w:rPr>
        <w:t xml:space="preserve"> for Economic Co-operation and Development (OECD). This marks the official announcement of the establishment of the Ministry of Planning and Budget (MPB) to the international community, and it serves as the first step toward laying the foundation for external cooperation as a fiscal policy authority and national medium- to long-term strategic planning ministry.</w:t>
      </w:r>
    </w:p>
    <w:p w14:paraId="262AC6E0" w14:textId="77777777" w:rsidR="00934F3D" w:rsidRPr="00934F3D" w:rsidRDefault="00934F3D" w:rsidP="00934F3D">
      <w:pPr>
        <w:tabs>
          <w:tab w:val="left" w:pos="8175"/>
        </w:tabs>
        <w:jc w:val="left"/>
        <w:rPr>
          <w:rFonts w:ascii="Times New Roman"/>
          <w:sz w:val="24"/>
        </w:rPr>
      </w:pPr>
    </w:p>
    <w:p w14:paraId="521C5624" w14:textId="77777777" w:rsidR="00934F3D" w:rsidRPr="00934F3D" w:rsidRDefault="00934F3D" w:rsidP="00934F3D">
      <w:pPr>
        <w:tabs>
          <w:tab w:val="left" w:pos="8175"/>
        </w:tabs>
        <w:jc w:val="left"/>
        <w:rPr>
          <w:rFonts w:ascii="Times New Roman"/>
          <w:sz w:val="24"/>
        </w:rPr>
      </w:pPr>
      <w:r w:rsidRPr="00934F3D">
        <w:rPr>
          <w:rFonts w:ascii="Times New Roman"/>
          <w:sz w:val="24"/>
        </w:rPr>
        <w:t>In the letter, Acting Minister Lim introduced the key functions and roles of the MPB, such as the formulation of medium- to long-term national strategic plans and performance-based fiscal management, and expressed the intent to actively participate in global discussions and policy coordination to address common international challenges, including demographic changes, climate and environmental issues, and industrial technological transformations such as artificial intelligence (AI).</w:t>
      </w:r>
    </w:p>
    <w:p w14:paraId="242189F5" w14:textId="77777777" w:rsidR="00934F3D" w:rsidRPr="00934F3D" w:rsidRDefault="00934F3D" w:rsidP="00934F3D">
      <w:pPr>
        <w:tabs>
          <w:tab w:val="left" w:pos="8175"/>
        </w:tabs>
        <w:jc w:val="left"/>
        <w:rPr>
          <w:rFonts w:ascii="Times New Roman"/>
          <w:sz w:val="24"/>
        </w:rPr>
      </w:pPr>
    </w:p>
    <w:p w14:paraId="35B63E8B" w14:textId="77777777" w:rsidR="00934F3D" w:rsidRPr="00934F3D" w:rsidRDefault="00934F3D" w:rsidP="00934F3D">
      <w:pPr>
        <w:tabs>
          <w:tab w:val="left" w:pos="8175"/>
        </w:tabs>
        <w:jc w:val="left"/>
        <w:rPr>
          <w:rFonts w:ascii="Times New Roman"/>
          <w:sz w:val="24"/>
        </w:rPr>
      </w:pPr>
      <w:r w:rsidRPr="00934F3D">
        <w:rPr>
          <w:rFonts w:ascii="Times New Roman"/>
          <w:sz w:val="24"/>
        </w:rPr>
        <w:t>The MPB is also set to initiate knowledge-sharing cooperation with developing countries. By sharing Korea’s experience in fiscal policy management, institutional improvements, and fiscal information systems, the MPB aims to support the development of fiscal governance in developing countries. This effort will strengthen Korea’s standing in relations with developing countries and expand its influence.</w:t>
      </w:r>
    </w:p>
    <w:p w14:paraId="2B8A195D" w14:textId="77777777" w:rsidR="00934F3D" w:rsidRPr="00934F3D" w:rsidRDefault="00934F3D" w:rsidP="00934F3D">
      <w:pPr>
        <w:tabs>
          <w:tab w:val="left" w:pos="8175"/>
        </w:tabs>
        <w:jc w:val="left"/>
        <w:rPr>
          <w:rFonts w:ascii="Times New Roman"/>
          <w:sz w:val="24"/>
        </w:rPr>
      </w:pPr>
    </w:p>
    <w:p w14:paraId="6BFBC778" w14:textId="77777777" w:rsidR="00934F3D" w:rsidRPr="00934F3D" w:rsidRDefault="00934F3D" w:rsidP="00934F3D">
      <w:pPr>
        <w:tabs>
          <w:tab w:val="left" w:pos="8175"/>
        </w:tabs>
        <w:jc w:val="left"/>
        <w:rPr>
          <w:rFonts w:ascii="Times New Roman"/>
          <w:sz w:val="24"/>
        </w:rPr>
      </w:pPr>
      <w:r w:rsidRPr="00934F3D">
        <w:rPr>
          <w:rFonts w:ascii="Times New Roman"/>
          <w:sz w:val="24"/>
        </w:rPr>
        <w:t>To effectively support international cooperation, the MPB established a dedicated division, the ‘International Fiscal Cooperation Division,’ on January 2, 2026, and plans to quickly build communication and cooperation systems with key national governments and international organizations through active external engagement in its early stages. Jeong Chang Gil, Director General for Fiscal Participation, stated, "The MPB will not limit itself to domestic fiscal management but will establish itself as a ministry that contributes to discussing structural challenges with the international community and finding solutions," and emphasized the ministry's commitment to strengthening its international capabilities.</w:t>
      </w:r>
    </w:p>
    <w:p w14:paraId="22279AD9" w14:textId="77777777" w:rsidR="00934F3D" w:rsidRPr="00934F3D" w:rsidRDefault="00934F3D" w:rsidP="007B4E04">
      <w:pPr>
        <w:tabs>
          <w:tab w:val="left" w:pos="8175"/>
        </w:tabs>
        <w:jc w:val="left"/>
        <w:rPr>
          <w:rFonts w:ascii="Times New Roman"/>
          <w:sz w:val="24"/>
        </w:rPr>
      </w:pPr>
    </w:p>
    <w:sectPr w:rsidR="00934F3D" w:rsidRPr="00934F3D">
      <w:footerReference w:type="default" r:id="rId10"/>
      <w:pgSz w:w="11906" w:h="16838"/>
      <w:pgMar w:top="1440" w:right="1080" w:bottom="1440" w:left="108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9F00F" w14:textId="77777777" w:rsidR="002913EE" w:rsidRDefault="002913EE">
      <w:r>
        <w:separator/>
      </w:r>
    </w:p>
  </w:endnote>
  <w:endnote w:type="continuationSeparator" w:id="0">
    <w:p w14:paraId="27992F4F" w14:textId="77777777" w:rsidR="002913EE" w:rsidRDefault="002913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C7BC5" w14:textId="38604664" w:rsidR="002B2F76" w:rsidRDefault="00A22DEB">
    <w:pPr>
      <w:spacing w:line="320" w:lineRule="exact"/>
      <w:jc w:val="center"/>
      <w:rPr>
        <w:rFonts w:ascii="Times New Roman"/>
        <w:b/>
        <w:color w:val="808080"/>
        <w:sz w:val="24"/>
      </w:rPr>
    </w:pPr>
    <w:r>
      <w:rPr>
        <w:rFonts w:ascii="Times New Roman"/>
        <w:b/>
        <w:color w:val="808080"/>
        <w:sz w:val="24"/>
      </w:rPr>
      <w:t xml:space="preserve">MINISTRY OF </w:t>
    </w:r>
    <w:r w:rsidR="00934F3D">
      <w:rPr>
        <w:rFonts w:ascii="Times New Roman" w:hint="eastAsia"/>
        <w:b/>
        <w:color w:val="808080"/>
        <w:sz w:val="24"/>
      </w:rPr>
      <w:t>PLANNING</w:t>
    </w:r>
    <w:r>
      <w:rPr>
        <w:rFonts w:ascii="Times New Roman"/>
        <w:b/>
        <w:color w:val="808080"/>
        <w:sz w:val="24"/>
      </w:rPr>
      <w:t xml:space="preserve"> AND </w:t>
    </w:r>
    <w:r w:rsidR="00934F3D">
      <w:rPr>
        <w:rFonts w:ascii="Times New Roman" w:hint="eastAsia"/>
        <w:b/>
        <w:color w:val="808080"/>
        <w:sz w:val="24"/>
      </w:rPr>
      <w:t>BUDGET</w:t>
    </w:r>
  </w:p>
  <w:p w14:paraId="5A352854" w14:textId="1EC25C17" w:rsidR="002B2F76" w:rsidRDefault="00A22DEB">
    <w:pPr>
      <w:spacing w:line="320" w:lineRule="exact"/>
      <w:jc w:val="center"/>
    </w:pPr>
    <w:r>
      <w:rPr>
        <w:rFonts w:ascii="Times New Roman"/>
        <w:b/>
        <w:color w:val="808080"/>
        <w:szCs w:val="20"/>
      </w:rPr>
      <w:t>www.m</w:t>
    </w:r>
    <w:r w:rsidR="00934F3D">
      <w:rPr>
        <w:rFonts w:ascii="Times New Roman" w:hint="eastAsia"/>
        <w:b/>
        <w:color w:val="808080"/>
        <w:szCs w:val="20"/>
      </w:rPr>
      <w:t>pb</w:t>
    </w:r>
    <w:r>
      <w:rPr>
        <w:rFonts w:ascii="Times New Roman"/>
        <w:b/>
        <w:color w:val="808080"/>
        <w:szCs w:val="20"/>
      </w:rPr>
      <w:t>.go.kr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FF808F" w14:textId="77777777" w:rsidR="002913EE" w:rsidRDefault="002913EE">
      <w:r>
        <w:separator/>
      </w:r>
    </w:p>
  </w:footnote>
  <w:footnote w:type="continuationSeparator" w:id="0">
    <w:p w14:paraId="5878A241" w14:textId="77777777" w:rsidR="002913EE" w:rsidRDefault="002913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32BD9"/>
    <w:multiLevelType w:val="hybridMultilevel"/>
    <w:tmpl w:val="8A0C6186"/>
    <w:lvl w:ilvl="0" w:tplc="B3C2BEA6">
      <w:numFmt w:val="bullet"/>
      <w:lvlText w:val=""/>
      <w:lvlJc w:val="left"/>
      <w:pPr>
        <w:ind w:left="800" w:hanging="360"/>
      </w:pPr>
      <w:rPr>
        <w:rFonts w:ascii="Wingdings" w:eastAsia="바탕" w:hAnsi="Wingdings"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 w15:restartNumberingAfterBreak="0">
    <w:nsid w:val="24087C6B"/>
    <w:multiLevelType w:val="hybridMultilevel"/>
    <w:tmpl w:val="4516CE56"/>
    <w:lvl w:ilvl="0" w:tplc="61045514">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2" w15:restartNumberingAfterBreak="0">
    <w:nsid w:val="33A27911"/>
    <w:multiLevelType w:val="hybridMultilevel"/>
    <w:tmpl w:val="922C3992"/>
    <w:lvl w:ilvl="0" w:tplc="8E1C489A">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3" w15:restartNumberingAfterBreak="0">
    <w:nsid w:val="67D81CAB"/>
    <w:multiLevelType w:val="hybridMultilevel"/>
    <w:tmpl w:val="B442FC64"/>
    <w:lvl w:ilvl="0" w:tplc="A5FC4092">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4" w15:restartNumberingAfterBreak="0">
    <w:nsid w:val="68584221"/>
    <w:multiLevelType w:val="hybridMultilevel"/>
    <w:tmpl w:val="1FFC55BC"/>
    <w:lvl w:ilvl="0" w:tplc="79DC5040">
      <w:numFmt w:val="bullet"/>
      <w:lvlText w:val="-"/>
      <w:lvlJc w:val="left"/>
      <w:pPr>
        <w:ind w:left="1160" w:hanging="360"/>
      </w:pPr>
      <w:rPr>
        <w:rFonts w:ascii="Times New Roman" w:eastAsia="바탕" w:hAnsi="Times New Roman" w:cs="Times New Roman" w:hint="default"/>
      </w:rPr>
    </w:lvl>
    <w:lvl w:ilvl="1" w:tplc="04090003" w:tentative="1">
      <w:start w:val="1"/>
      <w:numFmt w:val="bullet"/>
      <w:lvlText w:val=""/>
      <w:lvlJc w:val="left"/>
      <w:pPr>
        <w:ind w:left="1680" w:hanging="440"/>
      </w:pPr>
      <w:rPr>
        <w:rFonts w:ascii="Wingdings" w:hAnsi="Wingdings" w:hint="default"/>
      </w:rPr>
    </w:lvl>
    <w:lvl w:ilvl="2" w:tplc="04090005" w:tentative="1">
      <w:start w:val="1"/>
      <w:numFmt w:val="bullet"/>
      <w:lvlText w:val=""/>
      <w:lvlJc w:val="left"/>
      <w:pPr>
        <w:ind w:left="2120" w:hanging="440"/>
      </w:pPr>
      <w:rPr>
        <w:rFonts w:ascii="Wingdings" w:hAnsi="Wingdings" w:hint="default"/>
      </w:rPr>
    </w:lvl>
    <w:lvl w:ilvl="3" w:tplc="04090001" w:tentative="1">
      <w:start w:val="1"/>
      <w:numFmt w:val="bullet"/>
      <w:lvlText w:val=""/>
      <w:lvlJc w:val="left"/>
      <w:pPr>
        <w:ind w:left="2560" w:hanging="440"/>
      </w:pPr>
      <w:rPr>
        <w:rFonts w:ascii="Wingdings" w:hAnsi="Wingdings" w:hint="default"/>
      </w:rPr>
    </w:lvl>
    <w:lvl w:ilvl="4" w:tplc="04090003" w:tentative="1">
      <w:start w:val="1"/>
      <w:numFmt w:val="bullet"/>
      <w:lvlText w:val=""/>
      <w:lvlJc w:val="left"/>
      <w:pPr>
        <w:ind w:left="3000" w:hanging="440"/>
      </w:pPr>
      <w:rPr>
        <w:rFonts w:ascii="Wingdings" w:hAnsi="Wingdings" w:hint="default"/>
      </w:rPr>
    </w:lvl>
    <w:lvl w:ilvl="5" w:tplc="04090005" w:tentative="1">
      <w:start w:val="1"/>
      <w:numFmt w:val="bullet"/>
      <w:lvlText w:val=""/>
      <w:lvlJc w:val="left"/>
      <w:pPr>
        <w:ind w:left="3440" w:hanging="440"/>
      </w:pPr>
      <w:rPr>
        <w:rFonts w:ascii="Wingdings" w:hAnsi="Wingdings" w:hint="default"/>
      </w:rPr>
    </w:lvl>
    <w:lvl w:ilvl="6" w:tplc="04090001" w:tentative="1">
      <w:start w:val="1"/>
      <w:numFmt w:val="bullet"/>
      <w:lvlText w:val=""/>
      <w:lvlJc w:val="left"/>
      <w:pPr>
        <w:ind w:left="3880" w:hanging="440"/>
      </w:pPr>
      <w:rPr>
        <w:rFonts w:ascii="Wingdings" w:hAnsi="Wingdings" w:hint="default"/>
      </w:rPr>
    </w:lvl>
    <w:lvl w:ilvl="7" w:tplc="04090003" w:tentative="1">
      <w:start w:val="1"/>
      <w:numFmt w:val="bullet"/>
      <w:lvlText w:val=""/>
      <w:lvlJc w:val="left"/>
      <w:pPr>
        <w:ind w:left="4320" w:hanging="440"/>
      </w:pPr>
      <w:rPr>
        <w:rFonts w:ascii="Wingdings" w:hAnsi="Wingdings" w:hint="default"/>
      </w:rPr>
    </w:lvl>
    <w:lvl w:ilvl="8" w:tplc="04090005" w:tentative="1">
      <w:start w:val="1"/>
      <w:numFmt w:val="bullet"/>
      <w:lvlText w:val=""/>
      <w:lvlJc w:val="left"/>
      <w:pPr>
        <w:ind w:left="4760" w:hanging="440"/>
      </w:pPr>
      <w:rPr>
        <w:rFonts w:ascii="Wingdings" w:hAnsi="Wingdings" w:hint="default"/>
      </w:rPr>
    </w:lvl>
  </w:abstractNum>
  <w:abstractNum w:abstractNumId="5" w15:restartNumberingAfterBreak="0">
    <w:nsid w:val="70054998"/>
    <w:multiLevelType w:val="hybridMultilevel"/>
    <w:tmpl w:val="71B47BF4"/>
    <w:lvl w:ilvl="0" w:tplc="B35451FA">
      <w:numFmt w:val="bullet"/>
      <w:lvlText w:val=""/>
      <w:lvlJc w:val="left"/>
      <w:pPr>
        <w:ind w:left="800" w:hanging="360"/>
      </w:pPr>
      <w:rPr>
        <w:rFonts w:ascii="Wingdings" w:eastAsia="바탕" w:hAnsi="Wingdings" w:cs="Times New Roman" w:hint="default"/>
        <w:i/>
        <w:sz w:val="20"/>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num w:numId="1" w16cid:durableId="1644002889">
    <w:abstractNumId w:val="0"/>
  </w:num>
  <w:num w:numId="2" w16cid:durableId="193349032">
    <w:abstractNumId w:val="5"/>
  </w:num>
  <w:num w:numId="3" w16cid:durableId="987708765">
    <w:abstractNumId w:val="2"/>
  </w:num>
  <w:num w:numId="4" w16cid:durableId="765230516">
    <w:abstractNumId w:val="4"/>
  </w:num>
  <w:num w:numId="5" w16cid:durableId="2106803825">
    <w:abstractNumId w:val="1"/>
  </w:num>
  <w:num w:numId="6" w16cid:durableId="15221662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rawingGridHorizontalSpacing w:val="10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F76"/>
    <w:rsid w:val="00007851"/>
    <w:rsid w:val="000201BB"/>
    <w:rsid w:val="000245C1"/>
    <w:rsid w:val="00032926"/>
    <w:rsid w:val="000537E4"/>
    <w:rsid w:val="0006467F"/>
    <w:rsid w:val="000703C2"/>
    <w:rsid w:val="00083B61"/>
    <w:rsid w:val="00091EDE"/>
    <w:rsid w:val="000A2319"/>
    <w:rsid w:val="000B0B01"/>
    <w:rsid w:val="000B75E6"/>
    <w:rsid w:val="000C030F"/>
    <w:rsid w:val="000D00F8"/>
    <w:rsid w:val="000D1969"/>
    <w:rsid w:val="001149FF"/>
    <w:rsid w:val="00125BA8"/>
    <w:rsid w:val="00133C5F"/>
    <w:rsid w:val="0014364E"/>
    <w:rsid w:val="00163212"/>
    <w:rsid w:val="00181325"/>
    <w:rsid w:val="001A2590"/>
    <w:rsid w:val="001A65EE"/>
    <w:rsid w:val="001D2022"/>
    <w:rsid w:val="001D449C"/>
    <w:rsid w:val="0020235A"/>
    <w:rsid w:val="002167CC"/>
    <w:rsid w:val="00220302"/>
    <w:rsid w:val="00237E30"/>
    <w:rsid w:val="002501C3"/>
    <w:rsid w:val="00250B25"/>
    <w:rsid w:val="0025147F"/>
    <w:rsid w:val="002518DA"/>
    <w:rsid w:val="0026610C"/>
    <w:rsid w:val="00271213"/>
    <w:rsid w:val="002913EE"/>
    <w:rsid w:val="002A182A"/>
    <w:rsid w:val="002A6CC7"/>
    <w:rsid w:val="002B2F76"/>
    <w:rsid w:val="002E4FF0"/>
    <w:rsid w:val="002F0939"/>
    <w:rsid w:val="002F1A42"/>
    <w:rsid w:val="003320A1"/>
    <w:rsid w:val="003324E5"/>
    <w:rsid w:val="0033677C"/>
    <w:rsid w:val="00337BF3"/>
    <w:rsid w:val="00341B02"/>
    <w:rsid w:val="00361E06"/>
    <w:rsid w:val="00377C06"/>
    <w:rsid w:val="00381523"/>
    <w:rsid w:val="00382C46"/>
    <w:rsid w:val="003856BF"/>
    <w:rsid w:val="00393FEA"/>
    <w:rsid w:val="00394E52"/>
    <w:rsid w:val="003A562C"/>
    <w:rsid w:val="003A7583"/>
    <w:rsid w:val="003E0ABF"/>
    <w:rsid w:val="004015CE"/>
    <w:rsid w:val="00406EEE"/>
    <w:rsid w:val="00422407"/>
    <w:rsid w:val="00476A02"/>
    <w:rsid w:val="004809F0"/>
    <w:rsid w:val="00494035"/>
    <w:rsid w:val="00495C55"/>
    <w:rsid w:val="004A5672"/>
    <w:rsid w:val="004C3B19"/>
    <w:rsid w:val="004F12AC"/>
    <w:rsid w:val="00500B7D"/>
    <w:rsid w:val="00504CC3"/>
    <w:rsid w:val="00513951"/>
    <w:rsid w:val="00521B21"/>
    <w:rsid w:val="00531089"/>
    <w:rsid w:val="00536C6F"/>
    <w:rsid w:val="00537E2E"/>
    <w:rsid w:val="00541AC6"/>
    <w:rsid w:val="0054243A"/>
    <w:rsid w:val="00545088"/>
    <w:rsid w:val="00555089"/>
    <w:rsid w:val="00557DEF"/>
    <w:rsid w:val="00565549"/>
    <w:rsid w:val="00570326"/>
    <w:rsid w:val="00572942"/>
    <w:rsid w:val="00580A89"/>
    <w:rsid w:val="00595A7D"/>
    <w:rsid w:val="005A3C37"/>
    <w:rsid w:val="005B0036"/>
    <w:rsid w:val="005C1DC0"/>
    <w:rsid w:val="005D2002"/>
    <w:rsid w:val="00634AA0"/>
    <w:rsid w:val="0063638D"/>
    <w:rsid w:val="00656D78"/>
    <w:rsid w:val="006631B4"/>
    <w:rsid w:val="00696342"/>
    <w:rsid w:val="006A1F2F"/>
    <w:rsid w:val="006A2D6A"/>
    <w:rsid w:val="006A49E7"/>
    <w:rsid w:val="006B307F"/>
    <w:rsid w:val="006B3E78"/>
    <w:rsid w:val="006B5A34"/>
    <w:rsid w:val="006C1B8B"/>
    <w:rsid w:val="006C76EC"/>
    <w:rsid w:val="006D2724"/>
    <w:rsid w:val="006D7114"/>
    <w:rsid w:val="00700F08"/>
    <w:rsid w:val="00706D2B"/>
    <w:rsid w:val="007265AB"/>
    <w:rsid w:val="00730335"/>
    <w:rsid w:val="00752C67"/>
    <w:rsid w:val="00766C21"/>
    <w:rsid w:val="007774F4"/>
    <w:rsid w:val="007A1517"/>
    <w:rsid w:val="007B22A9"/>
    <w:rsid w:val="007B4E04"/>
    <w:rsid w:val="007B6F29"/>
    <w:rsid w:val="007C022A"/>
    <w:rsid w:val="007C1453"/>
    <w:rsid w:val="007C20BD"/>
    <w:rsid w:val="007D5D22"/>
    <w:rsid w:val="007E1164"/>
    <w:rsid w:val="00805951"/>
    <w:rsid w:val="00805B8B"/>
    <w:rsid w:val="00822054"/>
    <w:rsid w:val="00833F57"/>
    <w:rsid w:val="00845CA5"/>
    <w:rsid w:val="00845DAF"/>
    <w:rsid w:val="00850362"/>
    <w:rsid w:val="00873372"/>
    <w:rsid w:val="0088055E"/>
    <w:rsid w:val="008A1BBE"/>
    <w:rsid w:val="008A1CFE"/>
    <w:rsid w:val="008A57C0"/>
    <w:rsid w:val="008C16D4"/>
    <w:rsid w:val="008C647D"/>
    <w:rsid w:val="008D1954"/>
    <w:rsid w:val="008D4392"/>
    <w:rsid w:val="008F68E8"/>
    <w:rsid w:val="00911469"/>
    <w:rsid w:val="00912521"/>
    <w:rsid w:val="00914294"/>
    <w:rsid w:val="00934F3D"/>
    <w:rsid w:val="00957584"/>
    <w:rsid w:val="00975B30"/>
    <w:rsid w:val="00982AF9"/>
    <w:rsid w:val="00986384"/>
    <w:rsid w:val="009B2476"/>
    <w:rsid w:val="009B74DF"/>
    <w:rsid w:val="009C02EF"/>
    <w:rsid w:val="009C3402"/>
    <w:rsid w:val="009C36DB"/>
    <w:rsid w:val="009C5190"/>
    <w:rsid w:val="009C7EA8"/>
    <w:rsid w:val="009D5313"/>
    <w:rsid w:val="009E5C66"/>
    <w:rsid w:val="009F4886"/>
    <w:rsid w:val="009F63AA"/>
    <w:rsid w:val="00A123BE"/>
    <w:rsid w:val="00A22DEB"/>
    <w:rsid w:val="00A3335F"/>
    <w:rsid w:val="00A3688E"/>
    <w:rsid w:val="00A36D1F"/>
    <w:rsid w:val="00A504D0"/>
    <w:rsid w:val="00A53AC8"/>
    <w:rsid w:val="00A60894"/>
    <w:rsid w:val="00A81907"/>
    <w:rsid w:val="00A858D5"/>
    <w:rsid w:val="00A905A9"/>
    <w:rsid w:val="00A90AA6"/>
    <w:rsid w:val="00A91CD9"/>
    <w:rsid w:val="00A95F9E"/>
    <w:rsid w:val="00A9799C"/>
    <w:rsid w:val="00AC69BB"/>
    <w:rsid w:val="00AD1185"/>
    <w:rsid w:val="00AD1437"/>
    <w:rsid w:val="00AD4ADB"/>
    <w:rsid w:val="00AD6103"/>
    <w:rsid w:val="00AE2372"/>
    <w:rsid w:val="00AE3600"/>
    <w:rsid w:val="00AE74E9"/>
    <w:rsid w:val="00AF21AA"/>
    <w:rsid w:val="00B00C0A"/>
    <w:rsid w:val="00B17CCA"/>
    <w:rsid w:val="00B25DA1"/>
    <w:rsid w:val="00B30346"/>
    <w:rsid w:val="00B30DC4"/>
    <w:rsid w:val="00B350A8"/>
    <w:rsid w:val="00B51219"/>
    <w:rsid w:val="00B6562B"/>
    <w:rsid w:val="00B73AEF"/>
    <w:rsid w:val="00B74689"/>
    <w:rsid w:val="00B74D91"/>
    <w:rsid w:val="00B80650"/>
    <w:rsid w:val="00B80E4D"/>
    <w:rsid w:val="00BA4B23"/>
    <w:rsid w:val="00BC37B0"/>
    <w:rsid w:val="00BE03C4"/>
    <w:rsid w:val="00BE117A"/>
    <w:rsid w:val="00BF66CC"/>
    <w:rsid w:val="00C20CF2"/>
    <w:rsid w:val="00C27669"/>
    <w:rsid w:val="00C33721"/>
    <w:rsid w:val="00C36EA8"/>
    <w:rsid w:val="00C377CB"/>
    <w:rsid w:val="00C53CCC"/>
    <w:rsid w:val="00C5589F"/>
    <w:rsid w:val="00C66797"/>
    <w:rsid w:val="00C863B5"/>
    <w:rsid w:val="00C8733B"/>
    <w:rsid w:val="00CA38E4"/>
    <w:rsid w:val="00CD1AF8"/>
    <w:rsid w:val="00CD67BA"/>
    <w:rsid w:val="00CE45DC"/>
    <w:rsid w:val="00CE67AF"/>
    <w:rsid w:val="00CF1492"/>
    <w:rsid w:val="00CF6099"/>
    <w:rsid w:val="00CF7F35"/>
    <w:rsid w:val="00D05A16"/>
    <w:rsid w:val="00D24E65"/>
    <w:rsid w:val="00D3262C"/>
    <w:rsid w:val="00D34392"/>
    <w:rsid w:val="00D366C9"/>
    <w:rsid w:val="00D41592"/>
    <w:rsid w:val="00D61011"/>
    <w:rsid w:val="00D64539"/>
    <w:rsid w:val="00D64F46"/>
    <w:rsid w:val="00D82CCE"/>
    <w:rsid w:val="00D83EB7"/>
    <w:rsid w:val="00DC25C3"/>
    <w:rsid w:val="00DE679F"/>
    <w:rsid w:val="00E035CE"/>
    <w:rsid w:val="00E07F8F"/>
    <w:rsid w:val="00E3700E"/>
    <w:rsid w:val="00E44C71"/>
    <w:rsid w:val="00E553C7"/>
    <w:rsid w:val="00E600CF"/>
    <w:rsid w:val="00E6041B"/>
    <w:rsid w:val="00E63AA9"/>
    <w:rsid w:val="00E817BF"/>
    <w:rsid w:val="00E9399D"/>
    <w:rsid w:val="00E97133"/>
    <w:rsid w:val="00EB055A"/>
    <w:rsid w:val="00EC0A10"/>
    <w:rsid w:val="00EC1E7F"/>
    <w:rsid w:val="00EC355B"/>
    <w:rsid w:val="00ED7FFB"/>
    <w:rsid w:val="00EF66C0"/>
    <w:rsid w:val="00F14272"/>
    <w:rsid w:val="00F14E7B"/>
    <w:rsid w:val="00F323CE"/>
    <w:rsid w:val="00F35C4D"/>
    <w:rsid w:val="00F4411B"/>
    <w:rsid w:val="00F50EFB"/>
    <w:rsid w:val="00F67AE4"/>
    <w:rsid w:val="00F75091"/>
    <w:rsid w:val="00F9195F"/>
    <w:rsid w:val="00F967DB"/>
    <w:rsid w:val="00FA6CFF"/>
    <w:rsid w:val="00FB1910"/>
    <w:rsid w:val="00FC7495"/>
  </w:rsids>
  <m:mathPr>
    <m:mathFont m:val="Cambria Math"/>
    <m:brkBin m:val="before"/>
    <m:brkBinSub m:val="--"/>
    <m:smallFrac/>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C2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맑은 고딕" w:eastAsia="맑은 고딕" w:hAnsi="맑은 고딕"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89"/>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96"/>
    <w:lsdException w:name="Light List Accent 1" w:uiPriority="97"/>
    <w:lsdException w:name="Light Grid Accent 1" w:uiPriority="98"/>
    <w:lsdException w:name="Medium Shading 1 Accent 1"/>
    <w:lsdException w:name="Medium Shading 2 Accent 1" w:uiPriority="0"/>
    <w:lsdException w:name="Medium List 1 Accent 1" w:uiPriority="0"/>
    <w:lsdException w:name="Revision" w:semiHidden="1"/>
    <w:lsdException w:name="List Paragraph" w:uiPriority="52" w:qFormat="1"/>
    <w:lsdException w:name="Quote" w:uiPriority="41" w:qFormat="1"/>
    <w:lsdException w:name="Intense Quote" w:uiPriority="48"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96"/>
    <w:lsdException w:name="Light List Accent 2" w:uiPriority="97"/>
    <w:lsdException w:name="Light Grid Accent 2" w:uiPriority="98"/>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96"/>
    <w:lsdException w:name="Light List Accent 3" w:uiPriority="97"/>
    <w:lsdException w:name="Light Grid Accent 3" w:uiPriority="98"/>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96"/>
    <w:lsdException w:name="Light List Accent 4" w:uiPriority="97"/>
    <w:lsdException w:name="Light Grid Accent 4" w:uiPriority="98"/>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96"/>
    <w:lsdException w:name="Light List Accent 5" w:uiPriority="97"/>
    <w:lsdException w:name="Light Grid Accent 5" w:uiPriority="98"/>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96"/>
    <w:lsdException w:name="Light List Accent 6" w:uiPriority="97"/>
    <w:lsdException w:name="Light Grid Accent 6" w:uiPriority="98"/>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jc w:val="both"/>
    </w:pPr>
    <w:rPr>
      <w:rFonts w:ascii="바탕" w:eastAsia="바탕" w:hAnsi="Times New Roman"/>
      <w:kern w:val="2"/>
      <w:szCs w:val="24"/>
    </w:rPr>
  </w:style>
  <w:style w:type="paragraph" w:styleId="1">
    <w:name w:val="heading 1"/>
    <w:basedOn w:val="a"/>
    <w:next w:val="a"/>
    <w:link w:val="1Char"/>
    <w:uiPriority w:val="9"/>
    <w:qFormat/>
    <w:pPr>
      <w:keepNext/>
      <w:outlineLvl w:val="0"/>
    </w:pPr>
    <w:rPr>
      <w:rFonts w:ascii="맑은 고딕" w:eastAsia="맑은 고딕" w:hAnsi="맑은 고딕"/>
      <w:sz w:val="28"/>
      <w:szCs w:val="28"/>
    </w:rPr>
  </w:style>
  <w:style w:type="paragraph" w:styleId="2">
    <w:name w:val="heading 2"/>
    <w:basedOn w:val="a"/>
    <w:next w:val="a"/>
    <w:link w:val="2Char"/>
    <w:uiPriority w:val="9"/>
    <w:semiHidden/>
    <w:unhideWhenUsed/>
    <w:qFormat/>
    <w:pPr>
      <w:keepNext/>
      <w:outlineLvl w:val="1"/>
    </w:pPr>
    <w:rPr>
      <w:rFonts w:asciiTheme="majorHAnsi" w:eastAsiaTheme="majorEastAsia" w:hAnsiTheme="majorHAnsi" w:cstheme="majorBidi"/>
    </w:rPr>
  </w:style>
  <w:style w:type="paragraph" w:styleId="3">
    <w:name w:val="heading 3"/>
    <w:basedOn w:val="a"/>
    <w:next w:val="a"/>
    <w:link w:val="3Char"/>
    <w:uiPriority w:val="9"/>
    <w:semiHidden/>
    <w:unhideWhenUsed/>
    <w:qFormat/>
    <w:pPr>
      <w:keepNext/>
      <w:ind w:leftChars="300" w:left="300" w:hangingChars="200" w:hanging="20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tabs>
        <w:tab w:val="center" w:pos="4513"/>
        <w:tab w:val="right" w:pos="9026"/>
      </w:tabs>
      <w:snapToGrid w:val="0"/>
    </w:pPr>
  </w:style>
  <w:style w:type="character" w:customStyle="1" w:styleId="Char">
    <w:name w:val="머리글 Char"/>
    <w:basedOn w:val="a0"/>
    <w:link w:val="a3"/>
    <w:uiPriority w:val="99"/>
    <w:rPr>
      <w:rFonts w:ascii="바탕" w:eastAsia="바탕" w:hAnsi="Times New Roman" w:cs="Times New Roman"/>
      <w:szCs w:val="24"/>
    </w:rPr>
  </w:style>
  <w:style w:type="paragraph" w:styleId="a4">
    <w:name w:val="footer"/>
    <w:basedOn w:val="a"/>
    <w:link w:val="Char0"/>
    <w:uiPriority w:val="99"/>
    <w:unhideWhenUsed/>
    <w:pPr>
      <w:tabs>
        <w:tab w:val="center" w:pos="4513"/>
        <w:tab w:val="right" w:pos="9026"/>
      </w:tabs>
      <w:snapToGrid w:val="0"/>
    </w:pPr>
  </w:style>
  <w:style w:type="character" w:customStyle="1" w:styleId="Char0">
    <w:name w:val="바닥글 Char"/>
    <w:basedOn w:val="a0"/>
    <w:link w:val="a4"/>
    <w:uiPriority w:val="99"/>
    <w:rPr>
      <w:rFonts w:ascii="바탕" w:eastAsia="바탕" w:hAnsi="Times New Roman" w:cs="Times New Roman"/>
      <w:szCs w:val="24"/>
    </w:rPr>
  </w:style>
  <w:style w:type="paragraph" w:styleId="a5">
    <w:name w:val="Balloon Text"/>
    <w:basedOn w:val="a"/>
    <w:link w:val="Char1"/>
    <w:uiPriority w:val="99"/>
    <w:semiHidden/>
    <w:unhideWhenUsed/>
    <w:rPr>
      <w:rFonts w:ascii="맑은 고딕" w:eastAsia="맑은 고딕" w:hAnsi="맑은 고딕"/>
      <w:sz w:val="18"/>
      <w:szCs w:val="18"/>
    </w:rPr>
  </w:style>
  <w:style w:type="character" w:customStyle="1" w:styleId="Char1">
    <w:name w:val="풍선 도움말 텍스트 Char"/>
    <w:basedOn w:val="a0"/>
    <w:link w:val="a5"/>
    <w:uiPriority w:val="99"/>
    <w:semiHidden/>
    <w:rPr>
      <w:rFonts w:ascii="맑은 고딕" w:eastAsia="맑은 고딕" w:hAnsi="맑은 고딕" w:cs="Times New Roman"/>
      <w:sz w:val="18"/>
      <w:szCs w:val="18"/>
    </w:rPr>
  </w:style>
  <w:style w:type="paragraph" w:styleId="a6">
    <w:name w:val="Normal (Web)"/>
    <w:basedOn w:val="a"/>
    <w:uiPriority w:val="99"/>
    <w:unhideWhenUsed/>
    <w:pPr>
      <w:widowControl/>
      <w:wordWrap/>
      <w:autoSpaceDE/>
      <w:autoSpaceDN/>
      <w:spacing w:before="100" w:beforeAutospacing="1" w:after="100" w:afterAutospacing="1"/>
      <w:jc w:val="left"/>
    </w:pPr>
    <w:rPr>
      <w:rFonts w:ascii="굴림" w:eastAsia="굴림" w:hAnsi="굴림" w:cs="굴림"/>
      <w:kern w:val="0"/>
      <w:sz w:val="24"/>
    </w:rPr>
  </w:style>
  <w:style w:type="table" w:styleId="a7">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Char">
    <w:name w:val="제목 1 Char"/>
    <w:basedOn w:val="a0"/>
    <w:link w:val="1"/>
    <w:uiPriority w:val="9"/>
    <w:rPr>
      <w:rFonts w:ascii="맑은 고딕" w:eastAsia="맑은 고딕" w:hAnsi="맑은 고딕" w:cs="Times New Roman"/>
      <w:kern w:val="2"/>
      <w:sz w:val="28"/>
      <w:szCs w:val="28"/>
    </w:rPr>
  </w:style>
  <w:style w:type="character" w:styleId="a8">
    <w:name w:val="annotation reference"/>
    <w:basedOn w:val="a0"/>
    <w:uiPriority w:val="99"/>
    <w:semiHidden/>
    <w:unhideWhenUsed/>
    <w:rPr>
      <w:sz w:val="18"/>
      <w:szCs w:val="18"/>
    </w:rPr>
  </w:style>
  <w:style w:type="paragraph" w:styleId="a9">
    <w:name w:val="annotation text"/>
    <w:basedOn w:val="a"/>
    <w:link w:val="Char2"/>
    <w:uiPriority w:val="99"/>
    <w:semiHidden/>
    <w:unhideWhenUsed/>
    <w:pPr>
      <w:jc w:val="left"/>
    </w:pPr>
  </w:style>
  <w:style w:type="character" w:customStyle="1" w:styleId="Char2">
    <w:name w:val="메모 텍스트 Char"/>
    <w:basedOn w:val="a0"/>
    <w:link w:val="a9"/>
    <w:uiPriority w:val="99"/>
    <w:semiHidden/>
    <w:rPr>
      <w:rFonts w:ascii="바탕" w:eastAsia="바탕" w:hAnsi="Times New Roman"/>
      <w:kern w:val="2"/>
      <w:szCs w:val="24"/>
    </w:rPr>
  </w:style>
  <w:style w:type="paragraph" w:styleId="aa">
    <w:name w:val="annotation subject"/>
    <w:basedOn w:val="a9"/>
    <w:next w:val="a9"/>
    <w:link w:val="Char3"/>
    <w:uiPriority w:val="99"/>
    <w:semiHidden/>
    <w:unhideWhenUsed/>
    <w:rPr>
      <w:b/>
      <w:bCs/>
    </w:rPr>
  </w:style>
  <w:style w:type="character" w:customStyle="1" w:styleId="Char3">
    <w:name w:val="메모 주제 Char"/>
    <w:basedOn w:val="Char2"/>
    <w:link w:val="aa"/>
    <w:uiPriority w:val="99"/>
    <w:semiHidden/>
    <w:rPr>
      <w:rFonts w:ascii="바탕" w:eastAsia="바탕" w:hAnsi="Times New Roman"/>
      <w:b/>
      <w:bCs/>
      <w:kern w:val="2"/>
      <w:szCs w:val="24"/>
    </w:rPr>
  </w:style>
  <w:style w:type="paragraph" w:styleId="ab">
    <w:name w:val="footnote text"/>
    <w:basedOn w:val="a"/>
    <w:link w:val="Char4"/>
    <w:uiPriority w:val="99"/>
    <w:unhideWhenUsed/>
    <w:pPr>
      <w:snapToGrid w:val="0"/>
      <w:jc w:val="left"/>
    </w:pPr>
  </w:style>
  <w:style w:type="character" w:customStyle="1" w:styleId="Char4">
    <w:name w:val="각주 텍스트 Char"/>
    <w:basedOn w:val="a0"/>
    <w:link w:val="ab"/>
    <w:uiPriority w:val="99"/>
    <w:rPr>
      <w:rFonts w:ascii="바탕" w:eastAsia="바탕" w:hAnsi="Times New Roman"/>
      <w:kern w:val="2"/>
      <w:szCs w:val="24"/>
    </w:rPr>
  </w:style>
  <w:style w:type="character" w:styleId="ac">
    <w:name w:val="footnote reference"/>
    <w:basedOn w:val="a0"/>
    <w:uiPriority w:val="99"/>
    <w:semiHidden/>
    <w:unhideWhenUsed/>
    <w:rPr>
      <w:vertAlign w:val="superscript"/>
    </w:rPr>
  </w:style>
  <w:style w:type="character" w:styleId="ad">
    <w:name w:val="Hyperlink"/>
    <w:basedOn w:val="a0"/>
    <w:uiPriority w:val="99"/>
    <w:unhideWhenUsed/>
    <w:rPr>
      <w:color w:val="0000FF"/>
      <w:u w:val="single"/>
    </w:rPr>
  </w:style>
  <w:style w:type="paragraph" w:customStyle="1" w:styleId="10">
    <w:name w:val="수정1"/>
    <w:hidden/>
    <w:uiPriority w:val="99"/>
    <w:semiHidden/>
    <w:rPr>
      <w:rFonts w:ascii="바탕" w:eastAsia="바탕" w:hAnsi="Times New Roman"/>
      <w:kern w:val="2"/>
      <w:szCs w:val="24"/>
    </w:rPr>
  </w:style>
  <w:style w:type="paragraph" w:styleId="ae">
    <w:name w:val="List Paragraph"/>
    <w:basedOn w:val="a"/>
    <w:uiPriority w:val="34"/>
    <w:qFormat/>
    <w:pPr>
      <w:ind w:leftChars="400" w:left="800"/>
    </w:pPr>
  </w:style>
  <w:style w:type="paragraph" w:styleId="af">
    <w:name w:val="endnote text"/>
    <w:basedOn w:val="a"/>
    <w:link w:val="Char5"/>
    <w:uiPriority w:val="99"/>
    <w:semiHidden/>
    <w:unhideWhenUsed/>
    <w:pPr>
      <w:snapToGrid w:val="0"/>
      <w:jc w:val="left"/>
    </w:pPr>
  </w:style>
  <w:style w:type="character" w:customStyle="1" w:styleId="Char5">
    <w:name w:val="미주 텍스트 Char"/>
    <w:basedOn w:val="a0"/>
    <w:link w:val="af"/>
    <w:uiPriority w:val="99"/>
    <w:semiHidden/>
    <w:rPr>
      <w:rFonts w:ascii="바탕" w:eastAsia="바탕" w:hAnsi="Times New Roman"/>
      <w:kern w:val="2"/>
      <w:szCs w:val="24"/>
    </w:rPr>
  </w:style>
  <w:style w:type="character" w:styleId="af0">
    <w:name w:val="endnote reference"/>
    <w:basedOn w:val="a0"/>
    <w:uiPriority w:val="99"/>
    <w:semiHidden/>
    <w:unhideWhenUsed/>
    <w:rPr>
      <w:vertAlign w:val="superscript"/>
    </w:rPr>
  </w:style>
  <w:style w:type="paragraph" w:customStyle="1" w:styleId="Default">
    <w:name w:val="Default"/>
    <w:basedOn w:val="a"/>
    <w:pPr>
      <w:widowControl/>
      <w:shd w:val="clear" w:color="auto" w:fill="FFFFFF"/>
      <w:wordWrap/>
      <w:jc w:val="left"/>
      <w:textAlignment w:val="baseline"/>
    </w:pPr>
    <w:rPr>
      <w:rFonts w:ascii="굴림" w:eastAsia="굴림" w:hAnsi="굴림" w:cs="굴림"/>
      <w:color w:val="000000"/>
      <w:kern w:val="0"/>
      <w:sz w:val="24"/>
    </w:rPr>
  </w:style>
  <w:style w:type="paragraph" w:customStyle="1" w:styleId="MS">
    <w:name w:val="MS바탕글"/>
    <w:basedOn w:val="a"/>
    <w:pPr>
      <w:shd w:val="clear" w:color="auto" w:fill="FFFFFF"/>
      <w:textAlignment w:val="baseline"/>
    </w:pPr>
    <w:rPr>
      <w:rFonts w:ascii="굴림" w:eastAsia="굴림" w:hAnsi="굴림" w:cs="굴림"/>
      <w:color w:val="000000"/>
      <w:kern w:val="0"/>
      <w:szCs w:val="20"/>
    </w:rPr>
  </w:style>
  <w:style w:type="paragraph" w:customStyle="1" w:styleId="MsoListParagraph0">
    <w:name w:val="MsoListParagraph"/>
    <w:basedOn w:val="a"/>
    <w:pPr>
      <w:shd w:val="clear" w:color="auto" w:fill="FFFFFF"/>
      <w:ind w:left="1600"/>
      <w:textAlignment w:val="baseline"/>
    </w:pPr>
    <w:rPr>
      <w:rFonts w:ascii="굴림" w:eastAsia="굴림" w:hAnsi="굴림" w:cs="굴림"/>
      <w:color w:val="000000"/>
      <w:kern w:val="0"/>
      <w:szCs w:val="20"/>
    </w:rPr>
  </w:style>
  <w:style w:type="paragraph" w:customStyle="1" w:styleId="af1">
    <w:name w:val="바탕글"/>
    <w:basedOn w:val="a"/>
    <w:pPr>
      <w:snapToGrid w:val="0"/>
      <w:spacing w:line="384" w:lineRule="auto"/>
      <w:textAlignment w:val="baseline"/>
    </w:pPr>
    <w:rPr>
      <w:rFonts w:ascii="굴림" w:eastAsia="굴림" w:hAnsi="굴림" w:cs="굴림"/>
      <w:color w:val="000000"/>
      <w:kern w:val="0"/>
      <w:szCs w:val="20"/>
    </w:rPr>
  </w:style>
  <w:style w:type="character" w:customStyle="1" w:styleId="3Char">
    <w:name w:val="제목 3 Char"/>
    <w:basedOn w:val="a0"/>
    <w:link w:val="3"/>
    <w:uiPriority w:val="9"/>
    <w:semiHidden/>
    <w:rPr>
      <w:rFonts w:asciiTheme="majorHAnsi" w:eastAsiaTheme="majorEastAsia" w:hAnsiTheme="majorHAnsi" w:cstheme="majorBidi"/>
      <w:kern w:val="2"/>
      <w:szCs w:val="24"/>
    </w:rPr>
  </w:style>
  <w:style w:type="character" w:customStyle="1" w:styleId="2Char">
    <w:name w:val="제목 2 Char"/>
    <w:basedOn w:val="a0"/>
    <w:link w:val="2"/>
    <w:uiPriority w:val="9"/>
    <w:semiHidden/>
    <w:rPr>
      <w:rFonts w:asciiTheme="majorHAnsi" w:eastAsiaTheme="majorEastAsia" w:hAnsiTheme="majorHAnsi" w:cstheme="majorBidi"/>
      <w:kern w:val="2"/>
      <w:szCs w:val="24"/>
    </w:rPr>
  </w:style>
  <w:style w:type="character" w:styleId="af2">
    <w:name w:val="FollowedHyperlink"/>
    <w:basedOn w:val="a0"/>
    <w:uiPriority w:val="99"/>
    <w:semiHidden/>
    <w:unhideWhenUsed/>
    <w:rPr>
      <w:color w:val="800080"/>
      <w:u w:val="single"/>
    </w:rPr>
  </w:style>
  <w:style w:type="character" w:styleId="af3">
    <w:name w:val="Strong"/>
    <w:basedOn w:val="a0"/>
    <w:uiPriority w:val="22"/>
    <w:qFormat/>
    <w:rsid w:val="002501C3"/>
    <w:rPr>
      <w:b/>
      <w:bCs/>
    </w:rPr>
  </w:style>
  <w:style w:type="paragraph" w:styleId="af4">
    <w:name w:val="Revision"/>
    <w:hidden/>
    <w:uiPriority w:val="99"/>
    <w:semiHidden/>
    <w:rsid w:val="008D1954"/>
    <w:rPr>
      <w:rFonts w:ascii="바탕" w:eastAsia="바탕" w:hAnsi="Times New Roman"/>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63147">
      <w:bodyDiv w:val="1"/>
      <w:marLeft w:val="0"/>
      <w:marRight w:val="0"/>
      <w:marTop w:val="0"/>
      <w:marBottom w:val="0"/>
      <w:divBdr>
        <w:top w:val="none" w:sz="0" w:space="0" w:color="auto"/>
        <w:left w:val="none" w:sz="0" w:space="0" w:color="auto"/>
        <w:bottom w:val="none" w:sz="0" w:space="0" w:color="auto"/>
        <w:right w:val="none" w:sz="0" w:space="0" w:color="auto"/>
      </w:divBdr>
    </w:div>
    <w:div w:id="84158586">
      <w:bodyDiv w:val="1"/>
      <w:marLeft w:val="0"/>
      <w:marRight w:val="0"/>
      <w:marTop w:val="0"/>
      <w:marBottom w:val="0"/>
      <w:divBdr>
        <w:top w:val="none" w:sz="0" w:space="0" w:color="auto"/>
        <w:left w:val="none" w:sz="0" w:space="0" w:color="auto"/>
        <w:bottom w:val="none" w:sz="0" w:space="0" w:color="auto"/>
        <w:right w:val="none" w:sz="0" w:space="0" w:color="auto"/>
      </w:divBdr>
    </w:div>
    <w:div w:id="98066352">
      <w:bodyDiv w:val="1"/>
      <w:marLeft w:val="0"/>
      <w:marRight w:val="0"/>
      <w:marTop w:val="0"/>
      <w:marBottom w:val="0"/>
      <w:divBdr>
        <w:top w:val="none" w:sz="0" w:space="0" w:color="auto"/>
        <w:left w:val="none" w:sz="0" w:space="0" w:color="auto"/>
        <w:bottom w:val="none" w:sz="0" w:space="0" w:color="auto"/>
        <w:right w:val="none" w:sz="0" w:space="0" w:color="auto"/>
      </w:divBdr>
    </w:div>
    <w:div w:id="179972614">
      <w:bodyDiv w:val="1"/>
      <w:marLeft w:val="0"/>
      <w:marRight w:val="0"/>
      <w:marTop w:val="0"/>
      <w:marBottom w:val="0"/>
      <w:divBdr>
        <w:top w:val="none" w:sz="0" w:space="0" w:color="auto"/>
        <w:left w:val="none" w:sz="0" w:space="0" w:color="auto"/>
        <w:bottom w:val="none" w:sz="0" w:space="0" w:color="auto"/>
        <w:right w:val="none" w:sz="0" w:space="0" w:color="auto"/>
      </w:divBdr>
    </w:div>
    <w:div w:id="180316141">
      <w:bodyDiv w:val="1"/>
      <w:marLeft w:val="0"/>
      <w:marRight w:val="0"/>
      <w:marTop w:val="0"/>
      <w:marBottom w:val="0"/>
      <w:divBdr>
        <w:top w:val="none" w:sz="0" w:space="0" w:color="auto"/>
        <w:left w:val="none" w:sz="0" w:space="0" w:color="auto"/>
        <w:bottom w:val="none" w:sz="0" w:space="0" w:color="auto"/>
        <w:right w:val="none" w:sz="0" w:space="0" w:color="auto"/>
      </w:divBdr>
    </w:div>
    <w:div w:id="187068205">
      <w:bodyDiv w:val="1"/>
      <w:marLeft w:val="0"/>
      <w:marRight w:val="0"/>
      <w:marTop w:val="0"/>
      <w:marBottom w:val="0"/>
      <w:divBdr>
        <w:top w:val="none" w:sz="0" w:space="0" w:color="auto"/>
        <w:left w:val="none" w:sz="0" w:space="0" w:color="auto"/>
        <w:bottom w:val="none" w:sz="0" w:space="0" w:color="auto"/>
        <w:right w:val="none" w:sz="0" w:space="0" w:color="auto"/>
      </w:divBdr>
    </w:div>
    <w:div w:id="238104327">
      <w:bodyDiv w:val="1"/>
      <w:marLeft w:val="0"/>
      <w:marRight w:val="0"/>
      <w:marTop w:val="0"/>
      <w:marBottom w:val="0"/>
      <w:divBdr>
        <w:top w:val="none" w:sz="0" w:space="0" w:color="auto"/>
        <w:left w:val="none" w:sz="0" w:space="0" w:color="auto"/>
        <w:bottom w:val="none" w:sz="0" w:space="0" w:color="auto"/>
        <w:right w:val="none" w:sz="0" w:space="0" w:color="auto"/>
      </w:divBdr>
      <w:divsChild>
        <w:div w:id="1354112203">
          <w:marLeft w:val="0"/>
          <w:marRight w:val="0"/>
          <w:marTop w:val="0"/>
          <w:marBottom w:val="0"/>
          <w:divBdr>
            <w:top w:val="none" w:sz="0" w:space="0" w:color="auto"/>
            <w:left w:val="none" w:sz="0" w:space="0" w:color="auto"/>
            <w:bottom w:val="none" w:sz="0" w:space="0" w:color="auto"/>
            <w:right w:val="none" w:sz="0" w:space="0" w:color="auto"/>
          </w:divBdr>
          <w:divsChild>
            <w:div w:id="1720203317">
              <w:marLeft w:val="0"/>
              <w:marRight w:val="0"/>
              <w:marTop w:val="0"/>
              <w:marBottom w:val="0"/>
              <w:divBdr>
                <w:top w:val="none" w:sz="0" w:space="0" w:color="auto"/>
                <w:left w:val="none" w:sz="0" w:space="0" w:color="auto"/>
                <w:bottom w:val="none" w:sz="0" w:space="0" w:color="auto"/>
                <w:right w:val="none" w:sz="0" w:space="0" w:color="auto"/>
              </w:divBdr>
              <w:divsChild>
                <w:div w:id="1536037512">
                  <w:marLeft w:val="0"/>
                  <w:marRight w:val="0"/>
                  <w:marTop w:val="0"/>
                  <w:marBottom w:val="0"/>
                  <w:divBdr>
                    <w:top w:val="none" w:sz="0" w:space="0" w:color="auto"/>
                    <w:left w:val="none" w:sz="0" w:space="0" w:color="auto"/>
                    <w:bottom w:val="none" w:sz="0" w:space="0" w:color="auto"/>
                    <w:right w:val="none" w:sz="0" w:space="0" w:color="auto"/>
                  </w:divBdr>
                  <w:divsChild>
                    <w:div w:id="1405031001">
                      <w:marLeft w:val="0"/>
                      <w:marRight w:val="0"/>
                      <w:marTop w:val="0"/>
                      <w:marBottom w:val="0"/>
                      <w:divBdr>
                        <w:top w:val="none" w:sz="0" w:space="0" w:color="auto"/>
                        <w:left w:val="none" w:sz="0" w:space="0" w:color="auto"/>
                        <w:bottom w:val="none" w:sz="0" w:space="0" w:color="auto"/>
                        <w:right w:val="none" w:sz="0" w:space="0" w:color="auto"/>
                      </w:divBdr>
                      <w:divsChild>
                        <w:div w:id="1529445073">
                          <w:marLeft w:val="0"/>
                          <w:marRight w:val="0"/>
                          <w:marTop w:val="0"/>
                          <w:marBottom w:val="0"/>
                          <w:divBdr>
                            <w:top w:val="none" w:sz="0" w:space="0" w:color="auto"/>
                            <w:left w:val="none" w:sz="0" w:space="0" w:color="auto"/>
                            <w:bottom w:val="none" w:sz="0" w:space="0" w:color="auto"/>
                            <w:right w:val="none" w:sz="0" w:space="0" w:color="auto"/>
                          </w:divBdr>
                          <w:divsChild>
                            <w:div w:id="714160268">
                              <w:marLeft w:val="0"/>
                              <w:marRight w:val="0"/>
                              <w:marTop w:val="0"/>
                              <w:marBottom w:val="0"/>
                              <w:divBdr>
                                <w:top w:val="none" w:sz="0" w:space="0" w:color="auto"/>
                                <w:left w:val="none" w:sz="0" w:space="0" w:color="auto"/>
                                <w:bottom w:val="none" w:sz="0" w:space="0" w:color="auto"/>
                                <w:right w:val="none" w:sz="0" w:space="0" w:color="auto"/>
                              </w:divBdr>
                              <w:divsChild>
                                <w:div w:id="1280918067">
                                  <w:marLeft w:val="0"/>
                                  <w:marRight w:val="0"/>
                                  <w:marTop w:val="0"/>
                                  <w:marBottom w:val="0"/>
                                  <w:divBdr>
                                    <w:top w:val="none" w:sz="0" w:space="0" w:color="auto"/>
                                    <w:left w:val="none" w:sz="0" w:space="0" w:color="auto"/>
                                    <w:bottom w:val="none" w:sz="0" w:space="0" w:color="auto"/>
                                    <w:right w:val="none" w:sz="0" w:space="0" w:color="auto"/>
                                  </w:divBdr>
                                  <w:divsChild>
                                    <w:div w:id="1218472472">
                                      <w:marLeft w:val="0"/>
                                      <w:marRight w:val="0"/>
                                      <w:marTop w:val="0"/>
                                      <w:marBottom w:val="0"/>
                                      <w:divBdr>
                                        <w:top w:val="none" w:sz="0" w:space="0" w:color="auto"/>
                                        <w:left w:val="none" w:sz="0" w:space="0" w:color="auto"/>
                                        <w:bottom w:val="none" w:sz="0" w:space="0" w:color="auto"/>
                                        <w:right w:val="none" w:sz="0" w:space="0" w:color="auto"/>
                                      </w:divBdr>
                                      <w:divsChild>
                                        <w:div w:id="1153330596">
                                          <w:marLeft w:val="0"/>
                                          <w:marRight w:val="0"/>
                                          <w:marTop w:val="0"/>
                                          <w:marBottom w:val="0"/>
                                          <w:divBdr>
                                            <w:top w:val="none" w:sz="0" w:space="0" w:color="auto"/>
                                            <w:left w:val="none" w:sz="0" w:space="0" w:color="auto"/>
                                            <w:bottom w:val="none" w:sz="0" w:space="0" w:color="auto"/>
                                            <w:right w:val="none" w:sz="0" w:space="0" w:color="auto"/>
                                          </w:divBdr>
                                          <w:divsChild>
                                            <w:div w:id="72129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5014711">
          <w:marLeft w:val="0"/>
          <w:marRight w:val="0"/>
          <w:marTop w:val="0"/>
          <w:marBottom w:val="0"/>
          <w:divBdr>
            <w:top w:val="none" w:sz="0" w:space="0" w:color="auto"/>
            <w:left w:val="none" w:sz="0" w:space="0" w:color="auto"/>
            <w:bottom w:val="none" w:sz="0" w:space="0" w:color="auto"/>
            <w:right w:val="none" w:sz="0" w:space="0" w:color="auto"/>
          </w:divBdr>
          <w:divsChild>
            <w:div w:id="483667637">
              <w:marLeft w:val="0"/>
              <w:marRight w:val="0"/>
              <w:marTop w:val="0"/>
              <w:marBottom w:val="0"/>
              <w:divBdr>
                <w:top w:val="none" w:sz="0" w:space="0" w:color="auto"/>
                <w:left w:val="none" w:sz="0" w:space="0" w:color="auto"/>
                <w:bottom w:val="none" w:sz="0" w:space="0" w:color="auto"/>
                <w:right w:val="none" w:sz="0" w:space="0" w:color="auto"/>
              </w:divBdr>
              <w:divsChild>
                <w:div w:id="296110983">
                  <w:marLeft w:val="0"/>
                  <w:marRight w:val="0"/>
                  <w:marTop w:val="0"/>
                  <w:marBottom w:val="0"/>
                  <w:divBdr>
                    <w:top w:val="none" w:sz="0" w:space="0" w:color="auto"/>
                    <w:left w:val="none" w:sz="0" w:space="0" w:color="auto"/>
                    <w:bottom w:val="none" w:sz="0" w:space="0" w:color="auto"/>
                    <w:right w:val="none" w:sz="0" w:space="0" w:color="auto"/>
                  </w:divBdr>
                  <w:divsChild>
                    <w:div w:id="1454900872">
                      <w:marLeft w:val="0"/>
                      <w:marRight w:val="0"/>
                      <w:marTop w:val="0"/>
                      <w:marBottom w:val="0"/>
                      <w:divBdr>
                        <w:top w:val="none" w:sz="0" w:space="0" w:color="auto"/>
                        <w:left w:val="none" w:sz="0" w:space="0" w:color="auto"/>
                        <w:bottom w:val="none" w:sz="0" w:space="0" w:color="auto"/>
                        <w:right w:val="none" w:sz="0" w:space="0" w:color="auto"/>
                      </w:divBdr>
                      <w:divsChild>
                        <w:div w:id="44527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2489347">
      <w:bodyDiv w:val="1"/>
      <w:marLeft w:val="0"/>
      <w:marRight w:val="0"/>
      <w:marTop w:val="0"/>
      <w:marBottom w:val="0"/>
      <w:divBdr>
        <w:top w:val="none" w:sz="0" w:space="0" w:color="auto"/>
        <w:left w:val="none" w:sz="0" w:space="0" w:color="auto"/>
        <w:bottom w:val="none" w:sz="0" w:space="0" w:color="auto"/>
        <w:right w:val="none" w:sz="0" w:space="0" w:color="auto"/>
      </w:divBdr>
    </w:div>
    <w:div w:id="263193851">
      <w:bodyDiv w:val="1"/>
      <w:marLeft w:val="0"/>
      <w:marRight w:val="0"/>
      <w:marTop w:val="0"/>
      <w:marBottom w:val="0"/>
      <w:divBdr>
        <w:top w:val="none" w:sz="0" w:space="0" w:color="auto"/>
        <w:left w:val="none" w:sz="0" w:space="0" w:color="auto"/>
        <w:bottom w:val="none" w:sz="0" w:space="0" w:color="auto"/>
        <w:right w:val="none" w:sz="0" w:space="0" w:color="auto"/>
      </w:divBdr>
      <w:divsChild>
        <w:div w:id="16941092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4675548">
      <w:bodyDiv w:val="1"/>
      <w:marLeft w:val="0"/>
      <w:marRight w:val="0"/>
      <w:marTop w:val="0"/>
      <w:marBottom w:val="0"/>
      <w:divBdr>
        <w:top w:val="none" w:sz="0" w:space="0" w:color="auto"/>
        <w:left w:val="none" w:sz="0" w:space="0" w:color="auto"/>
        <w:bottom w:val="none" w:sz="0" w:space="0" w:color="auto"/>
        <w:right w:val="none" w:sz="0" w:space="0" w:color="auto"/>
      </w:divBdr>
    </w:div>
    <w:div w:id="321005755">
      <w:bodyDiv w:val="1"/>
      <w:marLeft w:val="0"/>
      <w:marRight w:val="0"/>
      <w:marTop w:val="0"/>
      <w:marBottom w:val="0"/>
      <w:divBdr>
        <w:top w:val="none" w:sz="0" w:space="0" w:color="auto"/>
        <w:left w:val="none" w:sz="0" w:space="0" w:color="auto"/>
        <w:bottom w:val="none" w:sz="0" w:space="0" w:color="auto"/>
        <w:right w:val="none" w:sz="0" w:space="0" w:color="auto"/>
      </w:divBdr>
    </w:div>
    <w:div w:id="349186202">
      <w:bodyDiv w:val="1"/>
      <w:marLeft w:val="0"/>
      <w:marRight w:val="0"/>
      <w:marTop w:val="0"/>
      <w:marBottom w:val="0"/>
      <w:divBdr>
        <w:top w:val="none" w:sz="0" w:space="0" w:color="auto"/>
        <w:left w:val="none" w:sz="0" w:space="0" w:color="auto"/>
        <w:bottom w:val="none" w:sz="0" w:space="0" w:color="auto"/>
        <w:right w:val="none" w:sz="0" w:space="0" w:color="auto"/>
      </w:divBdr>
      <w:divsChild>
        <w:div w:id="728303878">
          <w:marLeft w:val="0"/>
          <w:marRight w:val="0"/>
          <w:marTop w:val="0"/>
          <w:marBottom w:val="0"/>
          <w:divBdr>
            <w:top w:val="none" w:sz="0" w:space="0" w:color="auto"/>
            <w:left w:val="none" w:sz="0" w:space="0" w:color="auto"/>
            <w:bottom w:val="none" w:sz="0" w:space="0" w:color="auto"/>
            <w:right w:val="none" w:sz="0" w:space="0" w:color="auto"/>
          </w:divBdr>
          <w:divsChild>
            <w:div w:id="1367366844">
              <w:marLeft w:val="0"/>
              <w:marRight w:val="0"/>
              <w:marTop w:val="0"/>
              <w:marBottom w:val="0"/>
              <w:divBdr>
                <w:top w:val="none" w:sz="0" w:space="0" w:color="auto"/>
                <w:left w:val="none" w:sz="0" w:space="0" w:color="auto"/>
                <w:bottom w:val="none" w:sz="0" w:space="0" w:color="auto"/>
                <w:right w:val="none" w:sz="0" w:space="0" w:color="auto"/>
              </w:divBdr>
              <w:divsChild>
                <w:div w:id="2128693282">
                  <w:marLeft w:val="0"/>
                  <w:marRight w:val="0"/>
                  <w:marTop w:val="0"/>
                  <w:marBottom w:val="0"/>
                  <w:divBdr>
                    <w:top w:val="none" w:sz="0" w:space="0" w:color="auto"/>
                    <w:left w:val="none" w:sz="0" w:space="0" w:color="auto"/>
                    <w:bottom w:val="none" w:sz="0" w:space="0" w:color="auto"/>
                    <w:right w:val="none" w:sz="0" w:space="0" w:color="auto"/>
                  </w:divBdr>
                  <w:divsChild>
                    <w:div w:id="497621074">
                      <w:marLeft w:val="0"/>
                      <w:marRight w:val="0"/>
                      <w:marTop w:val="0"/>
                      <w:marBottom w:val="0"/>
                      <w:divBdr>
                        <w:top w:val="none" w:sz="0" w:space="0" w:color="auto"/>
                        <w:left w:val="none" w:sz="0" w:space="0" w:color="auto"/>
                        <w:bottom w:val="none" w:sz="0" w:space="0" w:color="auto"/>
                        <w:right w:val="none" w:sz="0" w:space="0" w:color="auto"/>
                      </w:divBdr>
                      <w:divsChild>
                        <w:div w:id="660549402">
                          <w:marLeft w:val="0"/>
                          <w:marRight w:val="0"/>
                          <w:marTop w:val="0"/>
                          <w:marBottom w:val="0"/>
                          <w:divBdr>
                            <w:top w:val="none" w:sz="0" w:space="0" w:color="auto"/>
                            <w:left w:val="none" w:sz="0" w:space="0" w:color="auto"/>
                            <w:bottom w:val="none" w:sz="0" w:space="0" w:color="auto"/>
                            <w:right w:val="none" w:sz="0" w:space="0" w:color="auto"/>
                          </w:divBdr>
                          <w:divsChild>
                            <w:div w:id="1440762573">
                              <w:marLeft w:val="0"/>
                              <w:marRight w:val="0"/>
                              <w:marTop w:val="0"/>
                              <w:marBottom w:val="0"/>
                              <w:divBdr>
                                <w:top w:val="none" w:sz="0" w:space="0" w:color="auto"/>
                                <w:left w:val="none" w:sz="0" w:space="0" w:color="auto"/>
                                <w:bottom w:val="none" w:sz="0" w:space="0" w:color="auto"/>
                                <w:right w:val="none" w:sz="0" w:space="0" w:color="auto"/>
                              </w:divBdr>
                              <w:divsChild>
                                <w:div w:id="1229877785">
                                  <w:marLeft w:val="0"/>
                                  <w:marRight w:val="0"/>
                                  <w:marTop w:val="0"/>
                                  <w:marBottom w:val="0"/>
                                  <w:divBdr>
                                    <w:top w:val="none" w:sz="0" w:space="0" w:color="auto"/>
                                    <w:left w:val="none" w:sz="0" w:space="0" w:color="auto"/>
                                    <w:bottom w:val="none" w:sz="0" w:space="0" w:color="auto"/>
                                    <w:right w:val="none" w:sz="0" w:space="0" w:color="auto"/>
                                  </w:divBdr>
                                  <w:divsChild>
                                    <w:div w:id="1494950573">
                                      <w:marLeft w:val="0"/>
                                      <w:marRight w:val="0"/>
                                      <w:marTop w:val="0"/>
                                      <w:marBottom w:val="0"/>
                                      <w:divBdr>
                                        <w:top w:val="none" w:sz="0" w:space="0" w:color="auto"/>
                                        <w:left w:val="none" w:sz="0" w:space="0" w:color="auto"/>
                                        <w:bottom w:val="none" w:sz="0" w:space="0" w:color="auto"/>
                                        <w:right w:val="none" w:sz="0" w:space="0" w:color="auto"/>
                                      </w:divBdr>
                                      <w:divsChild>
                                        <w:div w:id="887567629">
                                          <w:marLeft w:val="0"/>
                                          <w:marRight w:val="0"/>
                                          <w:marTop w:val="0"/>
                                          <w:marBottom w:val="0"/>
                                          <w:divBdr>
                                            <w:top w:val="none" w:sz="0" w:space="0" w:color="auto"/>
                                            <w:left w:val="none" w:sz="0" w:space="0" w:color="auto"/>
                                            <w:bottom w:val="none" w:sz="0" w:space="0" w:color="auto"/>
                                            <w:right w:val="none" w:sz="0" w:space="0" w:color="auto"/>
                                          </w:divBdr>
                                          <w:divsChild>
                                            <w:div w:id="17395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451035">
          <w:marLeft w:val="0"/>
          <w:marRight w:val="0"/>
          <w:marTop w:val="0"/>
          <w:marBottom w:val="0"/>
          <w:divBdr>
            <w:top w:val="none" w:sz="0" w:space="0" w:color="auto"/>
            <w:left w:val="none" w:sz="0" w:space="0" w:color="auto"/>
            <w:bottom w:val="none" w:sz="0" w:space="0" w:color="auto"/>
            <w:right w:val="none" w:sz="0" w:space="0" w:color="auto"/>
          </w:divBdr>
          <w:divsChild>
            <w:div w:id="180173064">
              <w:marLeft w:val="0"/>
              <w:marRight w:val="0"/>
              <w:marTop w:val="0"/>
              <w:marBottom w:val="0"/>
              <w:divBdr>
                <w:top w:val="none" w:sz="0" w:space="0" w:color="auto"/>
                <w:left w:val="none" w:sz="0" w:space="0" w:color="auto"/>
                <w:bottom w:val="none" w:sz="0" w:space="0" w:color="auto"/>
                <w:right w:val="none" w:sz="0" w:space="0" w:color="auto"/>
              </w:divBdr>
              <w:divsChild>
                <w:div w:id="2135050822">
                  <w:marLeft w:val="0"/>
                  <w:marRight w:val="0"/>
                  <w:marTop w:val="0"/>
                  <w:marBottom w:val="0"/>
                  <w:divBdr>
                    <w:top w:val="none" w:sz="0" w:space="0" w:color="auto"/>
                    <w:left w:val="none" w:sz="0" w:space="0" w:color="auto"/>
                    <w:bottom w:val="none" w:sz="0" w:space="0" w:color="auto"/>
                    <w:right w:val="none" w:sz="0" w:space="0" w:color="auto"/>
                  </w:divBdr>
                  <w:divsChild>
                    <w:div w:id="1908957731">
                      <w:marLeft w:val="0"/>
                      <w:marRight w:val="0"/>
                      <w:marTop w:val="0"/>
                      <w:marBottom w:val="0"/>
                      <w:divBdr>
                        <w:top w:val="none" w:sz="0" w:space="0" w:color="auto"/>
                        <w:left w:val="none" w:sz="0" w:space="0" w:color="auto"/>
                        <w:bottom w:val="none" w:sz="0" w:space="0" w:color="auto"/>
                        <w:right w:val="none" w:sz="0" w:space="0" w:color="auto"/>
                      </w:divBdr>
                      <w:divsChild>
                        <w:div w:id="68806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0359266">
      <w:bodyDiv w:val="1"/>
      <w:marLeft w:val="0"/>
      <w:marRight w:val="0"/>
      <w:marTop w:val="0"/>
      <w:marBottom w:val="0"/>
      <w:divBdr>
        <w:top w:val="none" w:sz="0" w:space="0" w:color="auto"/>
        <w:left w:val="none" w:sz="0" w:space="0" w:color="auto"/>
        <w:bottom w:val="none" w:sz="0" w:space="0" w:color="auto"/>
        <w:right w:val="none" w:sz="0" w:space="0" w:color="auto"/>
      </w:divBdr>
    </w:div>
    <w:div w:id="552236271">
      <w:bodyDiv w:val="1"/>
      <w:marLeft w:val="0"/>
      <w:marRight w:val="0"/>
      <w:marTop w:val="0"/>
      <w:marBottom w:val="0"/>
      <w:divBdr>
        <w:top w:val="none" w:sz="0" w:space="0" w:color="auto"/>
        <w:left w:val="none" w:sz="0" w:space="0" w:color="auto"/>
        <w:bottom w:val="none" w:sz="0" w:space="0" w:color="auto"/>
        <w:right w:val="none" w:sz="0" w:space="0" w:color="auto"/>
      </w:divBdr>
      <w:divsChild>
        <w:div w:id="318191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7912066">
      <w:bodyDiv w:val="1"/>
      <w:marLeft w:val="0"/>
      <w:marRight w:val="0"/>
      <w:marTop w:val="0"/>
      <w:marBottom w:val="0"/>
      <w:divBdr>
        <w:top w:val="none" w:sz="0" w:space="0" w:color="auto"/>
        <w:left w:val="none" w:sz="0" w:space="0" w:color="auto"/>
        <w:bottom w:val="none" w:sz="0" w:space="0" w:color="auto"/>
        <w:right w:val="none" w:sz="0" w:space="0" w:color="auto"/>
      </w:divBdr>
    </w:div>
    <w:div w:id="629363605">
      <w:bodyDiv w:val="1"/>
      <w:marLeft w:val="0"/>
      <w:marRight w:val="0"/>
      <w:marTop w:val="0"/>
      <w:marBottom w:val="0"/>
      <w:divBdr>
        <w:top w:val="none" w:sz="0" w:space="0" w:color="auto"/>
        <w:left w:val="none" w:sz="0" w:space="0" w:color="auto"/>
        <w:bottom w:val="none" w:sz="0" w:space="0" w:color="auto"/>
        <w:right w:val="none" w:sz="0" w:space="0" w:color="auto"/>
      </w:divBdr>
    </w:div>
    <w:div w:id="776683382">
      <w:bodyDiv w:val="1"/>
      <w:marLeft w:val="0"/>
      <w:marRight w:val="0"/>
      <w:marTop w:val="0"/>
      <w:marBottom w:val="0"/>
      <w:divBdr>
        <w:top w:val="none" w:sz="0" w:space="0" w:color="auto"/>
        <w:left w:val="none" w:sz="0" w:space="0" w:color="auto"/>
        <w:bottom w:val="none" w:sz="0" w:space="0" w:color="auto"/>
        <w:right w:val="none" w:sz="0" w:space="0" w:color="auto"/>
      </w:divBdr>
    </w:div>
    <w:div w:id="810093937">
      <w:bodyDiv w:val="1"/>
      <w:marLeft w:val="0"/>
      <w:marRight w:val="0"/>
      <w:marTop w:val="0"/>
      <w:marBottom w:val="0"/>
      <w:divBdr>
        <w:top w:val="none" w:sz="0" w:space="0" w:color="auto"/>
        <w:left w:val="none" w:sz="0" w:space="0" w:color="auto"/>
        <w:bottom w:val="none" w:sz="0" w:space="0" w:color="auto"/>
        <w:right w:val="none" w:sz="0" w:space="0" w:color="auto"/>
      </w:divBdr>
      <w:divsChild>
        <w:div w:id="2047944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7192041">
      <w:bodyDiv w:val="1"/>
      <w:marLeft w:val="0"/>
      <w:marRight w:val="0"/>
      <w:marTop w:val="0"/>
      <w:marBottom w:val="0"/>
      <w:divBdr>
        <w:top w:val="none" w:sz="0" w:space="0" w:color="auto"/>
        <w:left w:val="none" w:sz="0" w:space="0" w:color="auto"/>
        <w:bottom w:val="none" w:sz="0" w:space="0" w:color="auto"/>
        <w:right w:val="none" w:sz="0" w:space="0" w:color="auto"/>
      </w:divBdr>
      <w:divsChild>
        <w:div w:id="18799297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4998632">
      <w:bodyDiv w:val="1"/>
      <w:marLeft w:val="0"/>
      <w:marRight w:val="0"/>
      <w:marTop w:val="0"/>
      <w:marBottom w:val="0"/>
      <w:divBdr>
        <w:top w:val="none" w:sz="0" w:space="0" w:color="auto"/>
        <w:left w:val="none" w:sz="0" w:space="0" w:color="auto"/>
        <w:bottom w:val="none" w:sz="0" w:space="0" w:color="auto"/>
        <w:right w:val="none" w:sz="0" w:space="0" w:color="auto"/>
      </w:divBdr>
    </w:div>
    <w:div w:id="989477695">
      <w:bodyDiv w:val="1"/>
      <w:marLeft w:val="0"/>
      <w:marRight w:val="0"/>
      <w:marTop w:val="0"/>
      <w:marBottom w:val="0"/>
      <w:divBdr>
        <w:top w:val="none" w:sz="0" w:space="0" w:color="auto"/>
        <w:left w:val="none" w:sz="0" w:space="0" w:color="auto"/>
        <w:bottom w:val="none" w:sz="0" w:space="0" w:color="auto"/>
        <w:right w:val="none" w:sz="0" w:space="0" w:color="auto"/>
      </w:divBdr>
    </w:div>
    <w:div w:id="990987124">
      <w:bodyDiv w:val="1"/>
      <w:marLeft w:val="0"/>
      <w:marRight w:val="0"/>
      <w:marTop w:val="0"/>
      <w:marBottom w:val="0"/>
      <w:divBdr>
        <w:top w:val="none" w:sz="0" w:space="0" w:color="auto"/>
        <w:left w:val="none" w:sz="0" w:space="0" w:color="auto"/>
        <w:bottom w:val="none" w:sz="0" w:space="0" w:color="auto"/>
        <w:right w:val="none" w:sz="0" w:space="0" w:color="auto"/>
      </w:divBdr>
    </w:div>
    <w:div w:id="1007947895">
      <w:bodyDiv w:val="1"/>
      <w:marLeft w:val="0"/>
      <w:marRight w:val="0"/>
      <w:marTop w:val="0"/>
      <w:marBottom w:val="0"/>
      <w:divBdr>
        <w:top w:val="none" w:sz="0" w:space="0" w:color="auto"/>
        <w:left w:val="none" w:sz="0" w:space="0" w:color="auto"/>
        <w:bottom w:val="none" w:sz="0" w:space="0" w:color="auto"/>
        <w:right w:val="none" w:sz="0" w:space="0" w:color="auto"/>
      </w:divBdr>
    </w:div>
    <w:div w:id="1020425812">
      <w:bodyDiv w:val="1"/>
      <w:marLeft w:val="0"/>
      <w:marRight w:val="0"/>
      <w:marTop w:val="0"/>
      <w:marBottom w:val="0"/>
      <w:divBdr>
        <w:top w:val="none" w:sz="0" w:space="0" w:color="auto"/>
        <w:left w:val="none" w:sz="0" w:space="0" w:color="auto"/>
        <w:bottom w:val="none" w:sz="0" w:space="0" w:color="auto"/>
        <w:right w:val="none" w:sz="0" w:space="0" w:color="auto"/>
      </w:divBdr>
    </w:div>
    <w:div w:id="1112673467">
      <w:bodyDiv w:val="1"/>
      <w:marLeft w:val="0"/>
      <w:marRight w:val="0"/>
      <w:marTop w:val="0"/>
      <w:marBottom w:val="0"/>
      <w:divBdr>
        <w:top w:val="none" w:sz="0" w:space="0" w:color="auto"/>
        <w:left w:val="none" w:sz="0" w:space="0" w:color="auto"/>
        <w:bottom w:val="none" w:sz="0" w:space="0" w:color="auto"/>
        <w:right w:val="none" w:sz="0" w:space="0" w:color="auto"/>
      </w:divBdr>
    </w:div>
    <w:div w:id="1131947419">
      <w:bodyDiv w:val="1"/>
      <w:marLeft w:val="0"/>
      <w:marRight w:val="0"/>
      <w:marTop w:val="0"/>
      <w:marBottom w:val="0"/>
      <w:divBdr>
        <w:top w:val="none" w:sz="0" w:space="0" w:color="auto"/>
        <w:left w:val="none" w:sz="0" w:space="0" w:color="auto"/>
        <w:bottom w:val="none" w:sz="0" w:space="0" w:color="auto"/>
        <w:right w:val="none" w:sz="0" w:space="0" w:color="auto"/>
      </w:divBdr>
    </w:div>
    <w:div w:id="1141002898">
      <w:bodyDiv w:val="1"/>
      <w:marLeft w:val="0"/>
      <w:marRight w:val="0"/>
      <w:marTop w:val="0"/>
      <w:marBottom w:val="0"/>
      <w:divBdr>
        <w:top w:val="none" w:sz="0" w:space="0" w:color="auto"/>
        <w:left w:val="none" w:sz="0" w:space="0" w:color="auto"/>
        <w:bottom w:val="none" w:sz="0" w:space="0" w:color="auto"/>
        <w:right w:val="none" w:sz="0" w:space="0" w:color="auto"/>
      </w:divBdr>
    </w:div>
    <w:div w:id="1283415039">
      <w:bodyDiv w:val="1"/>
      <w:marLeft w:val="0"/>
      <w:marRight w:val="0"/>
      <w:marTop w:val="0"/>
      <w:marBottom w:val="0"/>
      <w:divBdr>
        <w:top w:val="none" w:sz="0" w:space="0" w:color="auto"/>
        <w:left w:val="none" w:sz="0" w:space="0" w:color="auto"/>
        <w:bottom w:val="none" w:sz="0" w:space="0" w:color="auto"/>
        <w:right w:val="none" w:sz="0" w:space="0" w:color="auto"/>
      </w:divBdr>
    </w:div>
    <w:div w:id="1294364976">
      <w:bodyDiv w:val="1"/>
      <w:marLeft w:val="0"/>
      <w:marRight w:val="0"/>
      <w:marTop w:val="0"/>
      <w:marBottom w:val="0"/>
      <w:divBdr>
        <w:top w:val="none" w:sz="0" w:space="0" w:color="auto"/>
        <w:left w:val="none" w:sz="0" w:space="0" w:color="auto"/>
        <w:bottom w:val="none" w:sz="0" w:space="0" w:color="auto"/>
        <w:right w:val="none" w:sz="0" w:space="0" w:color="auto"/>
      </w:divBdr>
    </w:div>
    <w:div w:id="1342077876">
      <w:bodyDiv w:val="1"/>
      <w:marLeft w:val="0"/>
      <w:marRight w:val="0"/>
      <w:marTop w:val="0"/>
      <w:marBottom w:val="0"/>
      <w:divBdr>
        <w:top w:val="none" w:sz="0" w:space="0" w:color="auto"/>
        <w:left w:val="none" w:sz="0" w:space="0" w:color="auto"/>
        <w:bottom w:val="none" w:sz="0" w:space="0" w:color="auto"/>
        <w:right w:val="none" w:sz="0" w:space="0" w:color="auto"/>
      </w:divBdr>
    </w:div>
    <w:div w:id="1574123689">
      <w:bodyDiv w:val="1"/>
      <w:marLeft w:val="0"/>
      <w:marRight w:val="0"/>
      <w:marTop w:val="0"/>
      <w:marBottom w:val="0"/>
      <w:divBdr>
        <w:top w:val="none" w:sz="0" w:space="0" w:color="auto"/>
        <w:left w:val="none" w:sz="0" w:space="0" w:color="auto"/>
        <w:bottom w:val="none" w:sz="0" w:space="0" w:color="auto"/>
        <w:right w:val="none" w:sz="0" w:space="0" w:color="auto"/>
      </w:divBdr>
    </w:div>
    <w:div w:id="1588268366">
      <w:bodyDiv w:val="1"/>
      <w:marLeft w:val="0"/>
      <w:marRight w:val="0"/>
      <w:marTop w:val="0"/>
      <w:marBottom w:val="0"/>
      <w:divBdr>
        <w:top w:val="none" w:sz="0" w:space="0" w:color="auto"/>
        <w:left w:val="none" w:sz="0" w:space="0" w:color="auto"/>
        <w:bottom w:val="none" w:sz="0" w:space="0" w:color="auto"/>
        <w:right w:val="none" w:sz="0" w:space="0" w:color="auto"/>
      </w:divBdr>
    </w:div>
    <w:div w:id="1629629290">
      <w:bodyDiv w:val="1"/>
      <w:marLeft w:val="0"/>
      <w:marRight w:val="0"/>
      <w:marTop w:val="0"/>
      <w:marBottom w:val="0"/>
      <w:divBdr>
        <w:top w:val="none" w:sz="0" w:space="0" w:color="auto"/>
        <w:left w:val="none" w:sz="0" w:space="0" w:color="auto"/>
        <w:bottom w:val="none" w:sz="0" w:space="0" w:color="auto"/>
        <w:right w:val="none" w:sz="0" w:space="0" w:color="auto"/>
      </w:divBdr>
      <w:divsChild>
        <w:div w:id="15457512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7805064">
      <w:bodyDiv w:val="1"/>
      <w:marLeft w:val="0"/>
      <w:marRight w:val="0"/>
      <w:marTop w:val="0"/>
      <w:marBottom w:val="0"/>
      <w:divBdr>
        <w:top w:val="none" w:sz="0" w:space="0" w:color="auto"/>
        <w:left w:val="none" w:sz="0" w:space="0" w:color="auto"/>
        <w:bottom w:val="none" w:sz="0" w:space="0" w:color="auto"/>
        <w:right w:val="none" w:sz="0" w:space="0" w:color="auto"/>
      </w:divBdr>
    </w:div>
    <w:div w:id="1672560951">
      <w:bodyDiv w:val="1"/>
      <w:marLeft w:val="0"/>
      <w:marRight w:val="0"/>
      <w:marTop w:val="0"/>
      <w:marBottom w:val="0"/>
      <w:divBdr>
        <w:top w:val="none" w:sz="0" w:space="0" w:color="auto"/>
        <w:left w:val="none" w:sz="0" w:space="0" w:color="auto"/>
        <w:bottom w:val="none" w:sz="0" w:space="0" w:color="auto"/>
        <w:right w:val="none" w:sz="0" w:space="0" w:color="auto"/>
      </w:divBdr>
    </w:div>
    <w:div w:id="1683245266">
      <w:bodyDiv w:val="1"/>
      <w:marLeft w:val="0"/>
      <w:marRight w:val="0"/>
      <w:marTop w:val="0"/>
      <w:marBottom w:val="0"/>
      <w:divBdr>
        <w:top w:val="none" w:sz="0" w:space="0" w:color="auto"/>
        <w:left w:val="none" w:sz="0" w:space="0" w:color="auto"/>
        <w:bottom w:val="none" w:sz="0" w:space="0" w:color="auto"/>
        <w:right w:val="none" w:sz="0" w:space="0" w:color="auto"/>
      </w:divBdr>
    </w:div>
    <w:div w:id="1695961053">
      <w:bodyDiv w:val="1"/>
      <w:marLeft w:val="0"/>
      <w:marRight w:val="0"/>
      <w:marTop w:val="0"/>
      <w:marBottom w:val="0"/>
      <w:divBdr>
        <w:top w:val="none" w:sz="0" w:space="0" w:color="auto"/>
        <w:left w:val="none" w:sz="0" w:space="0" w:color="auto"/>
        <w:bottom w:val="none" w:sz="0" w:space="0" w:color="auto"/>
        <w:right w:val="none" w:sz="0" w:space="0" w:color="auto"/>
      </w:divBdr>
    </w:div>
    <w:div w:id="1744378089">
      <w:bodyDiv w:val="1"/>
      <w:marLeft w:val="0"/>
      <w:marRight w:val="0"/>
      <w:marTop w:val="0"/>
      <w:marBottom w:val="0"/>
      <w:divBdr>
        <w:top w:val="none" w:sz="0" w:space="0" w:color="auto"/>
        <w:left w:val="none" w:sz="0" w:space="0" w:color="auto"/>
        <w:bottom w:val="none" w:sz="0" w:space="0" w:color="auto"/>
        <w:right w:val="none" w:sz="0" w:space="0" w:color="auto"/>
      </w:divBdr>
    </w:div>
    <w:div w:id="1751078200">
      <w:bodyDiv w:val="1"/>
      <w:marLeft w:val="0"/>
      <w:marRight w:val="0"/>
      <w:marTop w:val="0"/>
      <w:marBottom w:val="0"/>
      <w:divBdr>
        <w:top w:val="none" w:sz="0" w:space="0" w:color="auto"/>
        <w:left w:val="none" w:sz="0" w:space="0" w:color="auto"/>
        <w:bottom w:val="none" w:sz="0" w:space="0" w:color="auto"/>
        <w:right w:val="none" w:sz="0" w:space="0" w:color="auto"/>
      </w:divBdr>
    </w:div>
    <w:div w:id="1759404928">
      <w:bodyDiv w:val="1"/>
      <w:marLeft w:val="0"/>
      <w:marRight w:val="0"/>
      <w:marTop w:val="0"/>
      <w:marBottom w:val="0"/>
      <w:divBdr>
        <w:top w:val="none" w:sz="0" w:space="0" w:color="auto"/>
        <w:left w:val="none" w:sz="0" w:space="0" w:color="auto"/>
        <w:bottom w:val="none" w:sz="0" w:space="0" w:color="auto"/>
        <w:right w:val="none" w:sz="0" w:space="0" w:color="auto"/>
      </w:divBdr>
    </w:div>
    <w:div w:id="1779984863">
      <w:bodyDiv w:val="1"/>
      <w:marLeft w:val="0"/>
      <w:marRight w:val="0"/>
      <w:marTop w:val="0"/>
      <w:marBottom w:val="0"/>
      <w:divBdr>
        <w:top w:val="none" w:sz="0" w:space="0" w:color="auto"/>
        <w:left w:val="none" w:sz="0" w:space="0" w:color="auto"/>
        <w:bottom w:val="none" w:sz="0" w:space="0" w:color="auto"/>
        <w:right w:val="none" w:sz="0" w:space="0" w:color="auto"/>
      </w:divBdr>
    </w:div>
    <w:div w:id="1803882567">
      <w:bodyDiv w:val="1"/>
      <w:marLeft w:val="0"/>
      <w:marRight w:val="0"/>
      <w:marTop w:val="0"/>
      <w:marBottom w:val="0"/>
      <w:divBdr>
        <w:top w:val="none" w:sz="0" w:space="0" w:color="auto"/>
        <w:left w:val="none" w:sz="0" w:space="0" w:color="auto"/>
        <w:bottom w:val="none" w:sz="0" w:space="0" w:color="auto"/>
        <w:right w:val="none" w:sz="0" w:space="0" w:color="auto"/>
      </w:divBdr>
      <w:divsChild>
        <w:div w:id="6825089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1069350">
      <w:bodyDiv w:val="1"/>
      <w:marLeft w:val="0"/>
      <w:marRight w:val="0"/>
      <w:marTop w:val="0"/>
      <w:marBottom w:val="0"/>
      <w:divBdr>
        <w:top w:val="none" w:sz="0" w:space="0" w:color="auto"/>
        <w:left w:val="none" w:sz="0" w:space="0" w:color="auto"/>
        <w:bottom w:val="none" w:sz="0" w:space="0" w:color="auto"/>
        <w:right w:val="none" w:sz="0" w:space="0" w:color="auto"/>
      </w:divBdr>
    </w:div>
    <w:div w:id="1843203007">
      <w:bodyDiv w:val="1"/>
      <w:marLeft w:val="0"/>
      <w:marRight w:val="0"/>
      <w:marTop w:val="0"/>
      <w:marBottom w:val="0"/>
      <w:divBdr>
        <w:top w:val="none" w:sz="0" w:space="0" w:color="auto"/>
        <w:left w:val="none" w:sz="0" w:space="0" w:color="auto"/>
        <w:bottom w:val="none" w:sz="0" w:space="0" w:color="auto"/>
        <w:right w:val="none" w:sz="0" w:space="0" w:color="auto"/>
      </w:divBdr>
    </w:div>
    <w:div w:id="1857114161">
      <w:bodyDiv w:val="1"/>
      <w:marLeft w:val="0"/>
      <w:marRight w:val="0"/>
      <w:marTop w:val="0"/>
      <w:marBottom w:val="0"/>
      <w:divBdr>
        <w:top w:val="none" w:sz="0" w:space="0" w:color="auto"/>
        <w:left w:val="none" w:sz="0" w:space="0" w:color="auto"/>
        <w:bottom w:val="none" w:sz="0" w:space="0" w:color="auto"/>
        <w:right w:val="none" w:sz="0" w:space="0" w:color="auto"/>
      </w:divBdr>
    </w:div>
    <w:div w:id="1879514916">
      <w:bodyDiv w:val="1"/>
      <w:marLeft w:val="0"/>
      <w:marRight w:val="0"/>
      <w:marTop w:val="0"/>
      <w:marBottom w:val="0"/>
      <w:divBdr>
        <w:top w:val="none" w:sz="0" w:space="0" w:color="auto"/>
        <w:left w:val="none" w:sz="0" w:space="0" w:color="auto"/>
        <w:bottom w:val="none" w:sz="0" w:space="0" w:color="auto"/>
        <w:right w:val="none" w:sz="0" w:space="0" w:color="auto"/>
      </w:divBdr>
    </w:div>
    <w:div w:id="1925532513">
      <w:bodyDiv w:val="1"/>
      <w:marLeft w:val="0"/>
      <w:marRight w:val="0"/>
      <w:marTop w:val="0"/>
      <w:marBottom w:val="0"/>
      <w:divBdr>
        <w:top w:val="none" w:sz="0" w:space="0" w:color="auto"/>
        <w:left w:val="none" w:sz="0" w:space="0" w:color="auto"/>
        <w:bottom w:val="none" w:sz="0" w:space="0" w:color="auto"/>
        <w:right w:val="none" w:sz="0" w:space="0" w:color="auto"/>
      </w:divBdr>
    </w:div>
    <w:div w:id="1940405835">
      <w:bodyDiv w:val="1"/>
      <w:marLeft w:val="0"/>
      <w:marRight w:val="0"/>
      <w:marTop w:val="0"/>
      <w:marBottom w:val="0"/>
      <w:divBdr>
        <w:top w:val="none" w:sz="0" w:space="0" w:color="auto"/>
        <w:left w:val="none" w:sz="0" w:space="0" w:color="auto"/>
        <w:bottom w:val="none" w:sz="0" w:space="0" w:color="auto"/>
        <w:right w:val="none" w:sz="0" w:space="0" w:color="auto"/>
      </w:divBdr>
    </w:div>
    <w:div w:id="2000965730">
      <w:bodyDiv w:val="1"/>
      <w:marLeft w:val="0"/>
      <w:marRight w:val="0"/>
      <w:marTop w:val="0"/>
      <w:marBottom w:val="0"/>
      <w:divBdr>
        <w:top w:val="none" w:sz="0" w:space="0" w:color="auto"/>
        <w:left w:val="none" w:sz="0" w:space="0" w:color="auto"/>
        <w:bottom w:val="none" w:sz="0" w:space="0" w:color="auto"/>
        <w:right w:val="none" w:sz="0" w:space="0" w:color="auto"/>
      </w:divBdr>
    </w:div>
    <w:div w:id="2099251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font script="Mymr" typeface=""/>
      </a:minorFont>
    </a:fontScheme>
    <a:fmtScheme name="Office">
      <a: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0B2D09-017D-45D5-94F4-9199E707B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379</Words>
  <Characters>2162</Characters>
  <Application>Microsoft Office Word</Application>
  <DocSecurity>0</DocSecurity>
  <Lines>18</Lines>
  <Paragraphs>5</Paragraphs>
  <ScaleCrop>false</ScaleCrop>
  <HeadingPairs>
    <vt:vector size="2" baseType="variant">
      <vt:variant>
        <vt:lpstr>제목</vt:lpstr>
      </vt:variant>
      <vt:variant>
        <vt:i4>1</vt:i4>
      </vt:variant>
    </vt:vector>
  </HeadingPairs>
  <TitlesOfParts>
    <vt:vector size="1" baseType="lpstr">
      <vt:lpstr/>
    </vt:vector>
  </TitlesOfParts>
  <Manager/>
  <Company/>
  <LinksUpToDate>false</LinksUpToDate>
  <CharactersWithSpaces>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2024-05-02T04:07:00Z</cp:lastPrinted>
  <dcterms:created xsi:type="dcterms:W3CDTF">2026-02-05T09:31:00Z</dcterms:created>
  <dcterms:modified xsi:type="dcterms:W3CDTF">2026-02-05T23:22:00Z</dcterms:modified>
  <cp:version>1100.0100.01</cp:version>
</cp:coreProperties>
</file>