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26"/>
        <w:gridCol w:w="3543"/>
        <w:gridCol w:w="442"/>
        <w:gridCol w:w="5556"/>
      </w:tblGrid>
      <w:tr w:rsidR="002B2F76" w:rsidRPr="002542FD" w14:paraId="41E3BB77" w14:textId="77777777">
        <w:trPr>
          <w:trHeight w:val="1128"/>
        </w:trPr>
        <w:tc>
          <w:tcPr>
            <w:tcW w:w="9967" w:type="dxa"/>
            <w:gridSpan w:val="4"/>
            <w:tcBorders>
              <w:bottom w:val="single" w:sz="4" w:space="0" w:color="auto"/>
            </w:tcBorders>
          </w:tcPr>
          <w:p w14:paraId="7BDBFF72" w14:textId="46927485" w:rsidR="002B2F76" w:rsidRPr="002542FD" w:rsidRDefault="005A3C37">
            <w:pPr>
              <w:rPr>
                <w:rFonts w:ascii="Times New Roman"/>
              </w:rPr>
            </w:pPr>
            <w:r w:rsidRPr="002542FD">
              <w:rPr>
                <w:rFonts w:ascii="Times New Roman"/>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sidRPr="002542FD">
              <w:rPr>
                <w:rFonts w:ascii="Times New Roman"/>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rsidRPr="002542FD" w14:paraId="05AF9849" w14:textId="77777777" w:rsidTr="000A3BEA">
        <w:trPr>
          <w:trHeight w:val="418"/>
        </w:trPr>
        <w:tc>
          <w:tcPr>
            <w:tcW w:w="4411" w:type="dxa"/>
            <w:gridSpan w:val="3"/>
            <w:tcBorders>
              <w:bottom w:val="single" w:sz="12" w:space="0" w:color="auto"/>
              <w:right w:val="nil"/>
            </w:tcBorders>
            <w:vAlign w:val="center"/>
          </w:tcPr>
          <w:p w14:paraId="589B923B" w14:textId="77777777" w:rsidR="002B2F76" w:rsidRPr="002542FD" w:rsidRDefault="00A22DEB">
            <w:pPr>
              <w:spacing w:line="80" w:lineRule="atLeast"/>
              <w:rPr>
                <w:rFonts w:ascii="Times New Roman"/>
                <w:sz w:val="24"/>
              </w:rPr>
            </w:pPr>
            <w:r w:rsidRPr="002542FD">
              <w:rPr>
                <w:rFonts w:ascii="Times New Roman"/>
                <w:b/>
                <w:sz w:val="24"/>
              </w:rPr>
              <w:t>Embargo:</w:t>
            </w:r>
          </w:p>
        </w:tc>
        <w:tc>
          <w:tcPr>
            <w:tcW w:w="5556" w:type="dxa"/>
            <w:tcBorders>
              <w:left w:val="nil"/>
              <w:bottom w:val="single" w:sz="12" w:space="0" w:color="auto"/>
            </w:tcBorders>
            <w:vAlign w:val="center"/>
          </w:tcPr>
          <w:p w14:paraId="6345BEA4" w14:textId="10CF083A" w:rsidR="002B2F76" w:rsidRPr="002542FD" w:rsidRDefault="00A22DEB" w:rsidP="00C377CB">
            <w:pPr>
              <w:spacing w:line="140" w:lineRule="atLeast"/>
              <w:ind w:firstLineChars="700" w:firstLine="1649"/>
              <w:rPr>
                <w:rFonts w:ascii="Times New Roman"/>
                <w:sz w:val="24"/>
              </w:rPr>
            </w:pPr>
            <w:r w:rsidRPr="002542FD">
              <w:rPr>
                <w:rFonts w:ascii="Times New Roman"/>
                <w:b/>
                <w:sz w:val="24"/>
              </w:rPr>
              <w:t>Release Date:</w:t>
            </w:r>
            <w:r w:rsidR="00C377CB" w:rsidRPr="002542FD">
              <w:rPr>
                <w:rFonts w:ascii="Times New Roman"/>
                <w:b/>
                <w:sz w:val="24"/>
              </w:rPr>
              <w:t xml:space="preserve"> </w:t>
            </w:r>
            <w:r w:rsidR="00C2510E">
              <w:rPr>
                <w:rFonts w:ascii="Times New Roman" w:hint="eastAsia"/>
                <w:bCs/>
                <w:sz w:val="24"/>
              </w:rPr>
              <w:t xml:space="preserve">May </w:t>
            </w:r>
            <w:r w:rsidR="00C05C9D">
              <w:rPr>
                <w:rFonts w:ascii="Times New Roman" w:hint="eastAsia"/>
                <w:bCs/>
                <w:sz w:val="24"/>
              </w:rPr>
              <w:t>6</w:t>
            </w:r>
            <w:r w:rsidR="00CE45DC" w:rsidRPr="002542FD">
              <w:rPr>
                <w:rFonts w:ascii="Times New Roman"/>
                <w:bCs/>
                <w:sz w:val="24"/>
              </w:rPr>
              <w:t>,</w:t>
            </w:r>
            <w:r w:rsidR="00CE45DC" w:rsidRPr="002542FD">
              <w:rPr>
                <w:rFonts w:ascii="Times New Roman"/>
                <w:sz w:val="24"/>
              </w:rPr>
              <w:t xml:space="preserve"> 202</w:t>
            </w:r>
            <w:r w:rsidR="009C36DB" w:rsidRPr="002542FD">
              <w:rPr>
                <w:rFonts w:ascii="Times New Roman"/>
                <w:sz w:val="24"/>
              </w:rPr>
              <w:t>6</w:t>
            </w:r>
          </w:p>
        </w:tc>
      </w:tr>
      <w:tr w:rsidR="0060058F" w:rsidRPr="002542FD" w14:paraId="77F4AD17" w14:textId="77777777" w:rsidTr="00C2023F">
        <w:trPr>
          <w:trHeight w:val="270"/>
        </w:trPr>
        <w:tc>
          <w:tcPr>
            <w:tcW w:w="426" w:type="dxa"/>
            <w:tcBorders>
              <w:top w:val="nil"/>
              <w:bottom w:val="nil"/>
              <w:right w:val="nil"/>
            </w:tcBorders>
            <w:vAlign w:val="bottom"/>
          </w:tcPr>
          <w:p w14:paraId="382661F5" w14:textId="77777777" w:rsidR="0060058F" w:rsidRPr="002542FD" w:rsidRDefault="0060058F" w:rsidP="0060058F">
            <w:pPr>
              <w:jc w:val="left"/>
              <w:rPr>
                <w:rFonts w:ascii="Times New Roman"/>
                <w:b/>
                <w:sz w:val="22"/>
                <w:szCs w:val="22"/>
              </w:rPr>
            </w:pPr>
          </w:p>
        </w:tc>
        <w:tc>
          <w:tcPr>
            <w:tcW w:w="3543" w:type="dxa"/>
            <w:tcBorders>
              <w:top w:val="nil"/>
              <w:left w:val="nil"/>
              <w:bottom w:val="nil"/>
              <w:right w:val="nil"/>
            </w:tcBorders>
          </w:tcPr>
          <w:p w14:paraId="5C3D5658" w14:textId="6B41B051" w:rsidR="0060058F" w:rsidRPr="002542FD" w:rsidRDefault="0060058F" w:rsidP="0060058F">
            <w:pPr>
              <w:ind w:right="1296"/>
              <w:jc w:val="right"/>
              <w:textAlignment w:val="top"/>
              <w:rPr>
                <w:rFonts w:ascii="Times New Roman"/>
                <w:color w:val="FF0000"/>
                <w:sz w:val="22"/>
                <w:szCs w:val="22"/>
              </w:rPr>
            </w:pPr>
            <w:r w:rsidRPr="002542FD">
              <w:rPr>
                <w:rFonts w:ascii="Times New Roman"/>
                <w:b/>
                <w:sz w:val="22"/>
                <w:szCs w:val="22"/>
              </w:rPr>
              <w:t>Contact Information</w:t>
            </w:r>
            <w:r w:rsidR="00BE2448">
              <w:rPr>
                <w:rFonts w:ascii="Times New Roman" w:hint="eastAsia"/>
                <w:b/>
                <w:sz w:val="22"/>
                <w:szCs w:val="22"/>
              </w:rPr>
              <w:t xml:space="preserve">: </w:t>
            </w:r>
          </w:p>
        </w:tc>
        <w:tc>
          <w:tcPr>
            <w:tcW w:w="5998" w:type="dxa"/>
            <w:gridSpan w:val="2"/>
            <w:tcBorders>
              <w:top w:val="single" w:sz="12" w:space="0" w:color="auto"/>
              <w:left w:val="nil"/>
              <w:bottom w:val="nil"/>
            </w:tcBorders>
            <w:vAlign w:val="bottom"/>
          </w:tcPr>
          <w:p w14:paraId="3C71E1EA" w14:textId="48B8E641" w:rsidR="0060058F" w:rsidRPr="002542FD" w:rsidRDefault="0060058F" w:rsidP="0060058F">
            <w:pPr>
              <w:jc w:val="right"/>
              <w:rPr>
                <w:rFonts w:ascii="Times New Roman"/>
                <w:sz w:val="22"/>
                <w:szCs w:val="22"/>
              </w:rPr>
            </w:pPr>
            <w:r w:rsidRPr="002542FD">
              <w:rPr>
                <w:rFonts w:ascii="Times New Roman"/>
                <w:sz w:val="22"/>
                <w:szCs w:val="22"/>
              </w:rPr>
              <w:t>044-214-1</w:t>
            </w:r>
            <w:r w:rsidR="00914DFC">
              <w:rPr>
                <w:rFonts w:ascii="Times New Roman" w:hint="eastAsia"/>
                <w:sz w:val="22"/>
                <w:szCs w:val="22"/>
              </w:rPr>
              <w:t>9</w:t>
            </w:r>
            <w:r>
              <w:rPr>
                <w:rFonts w:ascii="Times New Roman" w:hint="eastAsia"/>
                <w:sz w:val="22"/>
                <w:szCs w:val="22"/>
              </w:rPr>
              <w:t>3</w:t>
            </w:r>
            <w:r w:rsidRPr="002542FD">
              <w:rPr>
                <w:rFonts w:ascii="Times New Roman"/>
                <w:sz w:val="22"/>
                <w:szCs w:val="22"/>
              </w:rPr>
              <w:t xml:space="preserve">0 / </w:t>
            </w:r>
            <w:hyperlink r:id="rId9" w:history="1">
              <w:r w:rsidR="00914DFC" w:rsidRPr="00C3284F">
                <w:rPr>
                  <w:rStyle w:val="ad"/>
                  <w:rFonts w:ascii="Times New Roman" w:hint="eastAsia"/>
                  <w:sz w:val="22"/>
                  <w:szCs w:val="22"/>
                </w:rPr>
                <w:t>yoonyj95@</w:t>
              </w:r>
              <w:r w:rsidR="00914DFC" w:rsidRPr="00C3284F">
                <w:rPr>
                  <w:rStyle w:val="ad"/>
                  <w:rFonts w:ascii="Times New Roman"/>
                  <w:sz w:val="22"/>
                  <w:szCs w:val="22"/>
                </w:rPr>
                <w:t>korea.kr</w:t>
              </w:r>
            </w:hyperlink>
            <w:r w:rsidRPr="002542FD">
              <w:rPr>
                <w:rFonts w:ascii="Times New Roman"/>
                <w:sz w:val="22"/>
                <w:szCs w:val="22"/>
              </w:rPr>
              <w:t xml:space="preserve"> / </w:t>
            </w:r>
            <w:r w:rsidR="00914DFC">
              <w:rPr>
                <w:rFonts w:ascii="Times New Roman" w:hint="eastAsia"/>
                <w:sz w:val="22"/>
                <w:szCs w:val="22"/>
              </w:rPr>
              <w:t>International Fiscal Cooperation Division</w:t>
            </w:r>
          </w:p>
        </w:tc>
      </w:tr>
    </w:tbl>
    <w:p w14:paraId="00A13875" w14:textId="10A40102" w:rsidR="002B2F76" w:rsidRPr="002542FD" w:rsidRDefault="00A22DEB" w:rsidP="007B4E04">
      <w:pPr>
        <w:rPr>
          <w:rFonts w:ascii="Times New Roman"/>
          <w:b/>
          <w:smallCaps/>
          <w:sz w:val="16"/>
          <w:szCs w:val="16"/>
        </w:rPr>
      </w:pPr>
      <w:r w:rsidRPr="002542FD">
        <w:rPr>
          <w:rFonts w:ascii="Times New Roman"/>
          <w:b/>
          <w:noProof/>
          <w:color w:val="082BBE"/>
          <w:sz w:val="28"/>
          <w:szCs w:val="28"/>
        </w:rPr>
        <w:drawing>
          <wp:anchor distT="0" distB="0" distL="114300" distR="114300" simplePos="0" relativeHeight="251657728" behindDoc="1" locked="0" layoutInCell="1" hidden="0" allowOverlap="1" wp14:anchorId="3E6F698B" wp14:editId="23ED52FE">
            <wp:simplePos x="0" y="0"/>
            <wp:positionH relativeFrom="margin">
              <wp:posOffset>-5316</wp:posOffset>
            </wp:positionH>
            <wp:positionV relativeFrom="paragraph">
              <wp:posOffset>-1324137</wp:posOffset>
            </wp:positionV>
            <wp:extent cx="6381703" cy="1354085"/>
            <wp:effectExtent l="0" t="0" r="635"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6412527" cy="1360625"/>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p>
    <w:p w14:paraId="43FF7F99" w14:textId="77777777" w:rsidR="002B2F76" w:rsidRPr="002542FD" w:rsidRDefault="00A22DEB" w:rsidP="002955A7">
      <w:pPr>
        <w:tabs>
          <w:tab w:val="left" w:pos="8435"/>
        </w:tabs>
        <w:jc w:val="left"/>
        <w:rPr>
          <w:rFonts w:ascii="Times New Roman"/>
          <w:b/>
          <w:smallCaps/>
          <w:sz w:val="16"/>
          <w:szCs w:val="16"/>
        </w:rPr>
      </w:pPr>
      <w:r w:rsidRPr="002542FD">
        <w:rPr>
          <w:rFonts w:ascii="Times New Roman"/>
          <w:b/>
          <w:smallCaps/>
          <w:sz w:val="16"/>
          <w:szCs w:val="16"/>
        </w:rPr>
        <w:tab/>
      </w:r>
    </w:p>
    <w:p w14:paraId="3F85A834" w14:textId="77777777" w:rsidR="00987041" w:rsidRDefault="00987041">
      <w:pPr>
        <w:tabs>
          <w:tab w:val="left" w:pos="8595"/>
        </w:tabs>
        <w:jc w:val="left"/>
        <w:rPr>
          <w:rFonts w:ascii="Times New Roman"/>
          <w:b/>
          <w:smallCaps/>
          <w:sz w:val="16"/>
          <w:szCs w:val="16"/>
        </w:rPr>
      </w:pPr>
    </w:p>
    <w:p w14:paraId="4B79324D" w14:textId="77777777" w:rsidR="002955A7" w:rsidRPr="002542FD" w:rsidRDefault="002955A7">
      <w:pPr>
        <w:tabs>
          <w:tab w:val="left" w:pos="8595"/>
        </w:tabs>
        <w:jc w:val="left"/>
        <w:rPr>
          <w:rFonts w:ascii="Times New Roman"/>
          <w:b/>
          <w:smallCaps/>
          <w:sz w:val="16"/>
          <w:szCs w:val="16"/>
        </w:rPr>
      </w:pPr>
    </w:p>
    <w:p w14:paraId="58CB14BD" w14:textId="77777777" w:rsidR="00234B7B" w:rsidRDefault="00233927" w:rsidP="007B4E04">
      <w:pPr>
        <w:jc w:val="center"/>
        <w:rPr>
          <w:rFonts w:ascii="Times New Roman"/>
          <w:b/>
          <w:bCs/>
          <w:smallCaps/>
          <w:sz w:val="32"/>
          <w:szCs w:val="22"/>
        </w:rPr>
      </w:pPr>
      <w:r>
        <w:rPr>
          <w:rFonts w:ascii="Times New Roman" w:hint="eastAsia"/>
          <w:b/>
          <w:bCs/>
          <w:smallCaps/>
          <w:sz w:val="32"/>
          <w:szCs w:val="22"/>
        </w:rPr>
        <w:t xml:space="preserve">Vice Minister Meets with Gates Foundation </w:t>
      </w:r>
    </w:p>
    <w:p w14:paraId="3BCEF909" w14:textId="04269FBF" w:rsidR="007B4E04" w:rsidRPr="002542FD" w:rsidRDefault="00233927" w:rsidP="007B4E04">
      <w:pPr>
        <w:jc w:val="center"/>
        <w:rPr>
          <w:rFonts w:ascii="Times New Roman"/>
          <w:b/>
          <w:bCs/>
          <w:smallCaps/>
          <w:sz w:val="32"/>
          <w:szCs w:val="22"/>
        </w:rPr>
      </w:pPr>
      <w:r>
        <w:rPr>
          <w:rFonts w:ascii="Times New Roman" w:hint="eastAsia"/>
          <w:b/>
          <w:bCs/>
          <w:smallCaps/>
          <w:sz w:val="32"/>
          <w:szCs w:val="22"/>
        </w:rPr>
        <w:t>Managing Director Joe Cerrell</w:t>
      </w:r>
    </w:p>
    <w:p w14:paraId="11F830C4" w14:textId="77777777" w:rsidR="00287904" w:rsidRPr="002542FD" w:rsidRDefault="00287904" w:rsidP="007B4E04">
      <w:pPr>
        <w:jc w:val="center"/>
        <w:rPr>
          <w:rFonts w:ascii="Times New Roman"/>
          <w:b/>
          <w:smallCaps/>
          <w:sz w:val="24"/>
          <w:szCs w:val="18"/>
        </w:rPr>
      </w:pPr>
    </w:p>
    <w:p w14:paraId="3D3CB63E" w14:textId="77777777" w:rsidR="00F523C5" w:rsidRDefault="00F523C5" w:rsidP="00EA6033">
      <w:pPr>
        <w:jc w:val="left"/>
        <w:rPr>
          <w:rFonts w:ascii="Times New Roman"/>
          <w:sz w:val="24"/>
        </w:rPr>
      </w:pPr>
    </w:p>
    <w:p w14:paraId="035C7187" w14:textId="20C8F724" w:rsidR="0054632D" w:rsidRPr="0054632D" w:rsidRDefault="0054632D" w:rsidP="0054632D">
      <w:pPr>
        <w:jc w:val="left"/>
        <w:rPr>
          <w:rFonts w:ascii="Times New Roman"/>
          <w:sz w:val="24"/>
        </w:rPr>
      </w:pPr>
      <w:r w:rsidRPr="0054632D">
        <w:rPr>
          <w:rFonts w:ascii="Times New Roman"/>
          <w:sz w:val="24"/>
        </w:rPr>
        <w:t xml:space="preserve">Vice Minister Lim Ki-keun of the Ministry of Planning and Budget met with Joe Cerrell, Managing Director </w:t>
      </w:r>
      <w:r>
        <w:rPr>
          <w:rFonts w:ascii="Times New Roman" w:hint="eastAsia"/>
          <w:sz w:val="24"/>
        </w:rPr>
        <w:t>of</w:t>
      </w:r>
      <w:r w:rsidRPr="0054632D">
        <w:rPr>
          <w:rFonts w:ascii="Times New Roman"/>
          <w:sz w:val="24"/>
        </w:rPr>
        <w:t xml:space="preserve"> the Bill &amp; Melinda Gates Foundation, at the Korea Fiscal Information Service on Wednesday, May 6, 2026. The two sides held in-depth discussions on the future direction of Korea’s support for international development cooperation.</w:t>
      </w:r>
    </w:p>
    <w:p w14:paraId="0C7BF5FA" w14:textId="77777777" w:rsidR="0054632D" w:rsidRPr="0054632D" w:rsidRDefault="0054632D" w:rsidP="0054632D">
      <w:pPr>
        <w:jc w:val="left"/>
        <w:rPr>
          <w:rFonts w:ascii="Times New Roman"/>
          <w:sz w:val="24"/>
        </w:rPr>
      </w:pPr>
    </w:p>
    <w:p w14:paraId="0CBE9D65" w14:textId="1BE3F32A" w:rsidR="0054632D" w:rsidRDefault="004336C0" w:rsidP="0054632D">
      <w:pPr>
        <w:jc w:val="left"/>
        <w:rPr>
          <w:rFonts w:ascii="Times New Roman"/>
          <w:sz w:val="24"/>
        </w:rPr>
      </w:pPr>
      <w:r w:rsidRPr="004336C0">
        <w:rPr>
          <w:rFonts w:ascii="Times New Roman"/>
          <w:sz w:val="24"/>
        </w:rPr>
        <w:t>In August last year, Bill Gates, founder of the Gates Foundation, visited Korea and met with President Lee Jae-myung to discuss ways to strengthen cooperation in global health and official development assistance (ODA). Managing Director Joe Cerrell’s visit to Korea was made as a follow-up to that discussion.</w:t>
      </w:r>
    </w:p>
    <w:p w14:paraId="4193FE6A" w14:textId="77777777" w:rsidR="004336C0" w:rsidRPr="0054632D" w:rsidRDefault="004336C0" w:rsidP="0054632D">
      <w:pPr>
        <w:jc w:val="left"/>
        <w:rPr>
          <w:rFonts w:ascii="Times New Roman"/>
          <w:sz w:val="24"/>
        </w:rPr>
      </w:pPr>
    </w:p>
    <w:p w14:paraId="07A8DE32" w14:textId="77777777" w:rsidR="0054632D" w:rsidRPr="0054632D" w:rsidRDefault="0054632D" w:rsidP="0054632D">
      <w:pPr>
        <w:jc w:val="left"/>
        <w:rPr>
          <w:rFonts w:ascii="Times New Roman"/>
          <w:sz w:val="24"/>
        </w:rPr>
      </w:pPr>
      <w:r w:rsidRPr="0054632D">
        <w:rPr>
          <w:rFonts w:ascii="Times New Roman"/>
          <w:sz w:val="24"/>
        </w:rPr>
        <w:t>* The Bill &amp; Melinda Gates Foundation is the world’s largest private philanthropic foundation, established by Bill Gates in 2000 with the goal of improving global health, education, and poverty reduction.</w:t>
      </w:r>
    </w:p>
    <w:p w14:paraId="7460E7F9" w14:textId="77777777" w:rsidR="0054632D" w:rsidRPr="0054632D" w:rsidRDefault="0054632D" w:rsidP="0054632D">
      <w:pPr>
        <w:jc w:val="left"/>
        <w:rPr>
          <w:rFonts w:ascii="Times New Roman"/>
          <w:sz w:val="24"/>
        </w:rPr>
      </w:pPr>
    </w:p>
    <w:p w14:paraId="44B0240F" w14:textId="7B899239" w:rsidR="0054632D" w:rsidRPr="0054632D" w:rsidRDefault="0054632D" w:rsidP="0054632D">
      <w:pPr>
        <w:jc w:val="left"/>
        <w:rPr>
          <w:rFonts w:ascii="Times New Roman"/>
          <w:sz w:val="24"/>
        </w:rPr>
      </w:pPr>
      <w:r w:rsidRPr="0054632D">
        <w:rPr>
          <w:rFonts w:ascii="Times New Roman"/>
          <w:sz w:val="24"/>
        </w:rPr>
        <w:t>Vice Minister Lim commended the Gates Foundation for its outstanding achievements in global health and sustainable development, driven by innovative approaches and diverse partnerships. He noted in particular that the foundation’s model of using its resources as</w:t>
      </w:r>
      <w:r w:rsidR="004336C0">
        <w:rPr>
          <w:rFonts w:ascii="Times New Roman" w:hint="eastAsia"/>
          <w:sz w:val="24"/>
        </w:rPr>
        <w:t xml:space="preserve"> a</w:t>
      </w:r>
      <w:r w:rsidRPr="0054632D">
        <w:rPr>
          <w:rFonts w:ascii="Times New Roman"/>
          <w:sz w:val="24"/>
        </w:rPr>
        <w:t xml:space="preserve"> cataly</w:t>
      </w:r>
      <w:r w:rsidR="004336C0">
        <w:rPr>
          <w:rFonts w:ascii="Times New Roman" w:hint="eastAsia"/>
          <w:sz w:val="24"/>
        </w:rPr>
        <w:t>st</w:t>
      </w:r>
      <w:r w:rsidRPr="0054632D">
        <w:rPr>
          <w:rFonts w:ascii="Times New Roman"/>
          <w:sz w:val="24"/>
        </w:rPr>
        <w:t xml:space="preserve"> to combine private financing and technology serves as an exemplary case of maximizing the effectiveness of development assistance.</w:t>
      </w:r>
    </w:p>
    <w:p w14:paraId="34641CCE" w14:textId="77777777" w:rsidR="0054632D" w:rsidRPr="0054632D" w:rsidRDefault="0054632D" w:rsidP="0054632D">
      <w:pPr>
        <w:jc w:val="left"/>
        <w:rPr>
          <w:rFonts w:ascii="Times New Roman"/>
          <w:sz w:val="24"/>
        </w:rPr>
      </w:pPr>
    </w:p>
    <w:p w14:paraId="7FB1DE01" w14:textId="77777777" w:rsidR="0054632D" w:rsidRPr="0054632D" w:rsidRDefault="0054632D" w:rsidP="0054632D">
      <w:pPr>
        <w:jc w:val="left"/>
        <w:rPr>
          <w:rFonts w:ascii="Times New Roman"/>
          <w:sz w:val="24"/>
        </w:rPr>
      </w:pPr>
      <w:r w:rsidRPr="0054632D">
        <w:rPr>
          <w:rFonts w:ascii="Times New Roman"/>
          <w:sz w:val="24"/>
        </w:rPr>
        <w:t>Managing Director Cerrell praised Korea as a rare case of a country that successfully transitioned from an ODA recipient to a donor, and recognized Korea’s responsible contributions to the international community. He also encouraged the Korean government to exercise greater leadership by expanding its ODA support.</w:t>
      </w:r>
    </w:p>
    <w:p w14:paraId="659EBE07" w14:textId="77777777" w:rsidR="0054632D" w:rsidRPr="0054632D" w:rsidRDefault="0054632D" w:rsidP="0054632D">
      <w:pPr>
        <w:jc w:val="left"/>
        <w:rPr>
          <w:rFonts w:ascii="Times New Roman"/>
          <w:sz w:val="24"/>
        </w:rPr>
      </w:pPr>
    </w:p>
    <w:p w14:paraId="15ED0184" w14:textId="64A83525" w:rsidR="0054632D" w:rsidRPr="0054632D" w:rsidRDefault="0054632D" w:rsidP="0054632D">
      <w:pPr>
        <w:jc w:val="left"/>
        <w:rPr>
          <w:rFonts w:ascii="Times New Roman"/>
          <w:sz w:val="24"/>
        </w:rPr>
      </w:pPr>
      <w:r w:rsidRPr="0054632D">
        <w:rPr>
          <w:rFonts w:ascii="Times New Roman"/>
          <w:sz w:val="24"/>
        </w:rPr>
        <w:t xml:space="preserve">Vice Minister Lim emphasized that while the continued expansion of development assistance remains important, it is now time to place greater focus on the strategic use of resources and the delivery of tangible results. He added that collaboration among a wide range of development cooperation actors across the public and private sectors can create new added value. In particular, he noted that in the era of digital transformation and </w:t>
      </w:r>
      <w:r w:rsidR="004336C0">
        <w:rPr>
          <w:rFonts w:ascii="Times New Roman" w:hint="eastAsia"/>
          <w:sz w:val="24"/>
        </w:rPr>
        <w:t>AI</w:t>
      </w:r>
      <w:r w:rsidRPr="0054632D">
        <w:rPr>
          <w:rFonts w:ascii="Times New Roman"/>
          <w:sz w:val="24"/>
        </w:rPr>
        <w:t>, the most efficient and effective form of development cooperation is to make full use of the private sector’s innovative capacities, including its technology, experience, and networks.</w:t>
      </w:r>
    </w:p>
    <w:p w14:paraId="405FD8CE" w14:textId="77777777" w:rsidR="0054632D" w:rsidRPr="0054632D" w:rsidRDefault="0054632D" w:rsidP="0054632D">
      <w:pPr>
        <w:jc w:val="left"/>
        <w:rPr>
          <w:rFonts w:ascii="Times New Roman"/>
          <w:sz w:val="24"/>
        </w:rPr>
      </w:pPr>
    </w:p>
    <w:p w14:paraId="380D24FD" w14:textId="77505DE9" w:rsidR="0054632D" w:rsidRPr="0054632D" w:rsidRDefault="0054632D" w:rsidP="0054632D">
      <w:pPr>
        <w:jc w:val="left"/>
        <w:rPr>
          <w:rFonts w:ascii="Times New Roman"/>
          <w:sz w:val="24"/>
        </w:rPr>
      </w:pPr>
      <w:r w:rsidRPr="0054632D">
        <w:rPr>
          <w:rFonts w:ascii="Times New Roman"/>
          <w:sz w:val="24"/>
        </w:rPr>
        <w:t xml:space="preserve">Both sides reaffirmed the achievements and significance of global health cooperation projects </w:t>
      </w:r>
      <w:r w:rsidRPr="0054632D">
        <w:rPr>
          <w:rFonts w:ascii="Times New Roman"/>
          <w:sz w:val="24"/>
        </w:rPr>
        <w:lastRenderedPageBreak/>
        <w:t xml:space="preserve">between Korea and the Gates Foundation, including the Research Investment for Global Health Technology Foundation, or RIGHT Foundation. They also agreed on the need to identify promising cooperation projects in other areas with the participation of diverse actors, including businesses and civil society. </w:t>
      </w:r>
    </w:p>
    <w:p w14:paraId="6B50C2B1" w14:textId="77777777" w:rsidR="0054632D" w:rsidRPr="0054632D" w:rsidRDefault="0054632D" w:rsidP="0054632D">
      <w:pPr>
        <w:jc w:val="left"/>
        <w:rPr>
          <w:rFonts w:ascii="Times New Roman"/>
          <w:sz w:val="24"/>
        </w:rPr>
      </w:pPr>
    </w:p>
    <w:p w14:paraId="1449F6C4" w14:textId="577D270F" w:rsidR="0054632D" w:rsidRPr="0054632D" w:rsidRDefault="0054632D" w:rsidP="0054632D">
      <w:pPr>
        <w:jc w:val="left"/>
        <w:rPr>
          <w:rFonts w:ascii="Times New Roman"/>
          <w:sz w:val="24"/>
        </w:rPr>
      </w:pPr>
      <w:r w:rsidRPr="0054632D">
        <w:rPr>
          <w:rFonts w:ascii="Times New Roman"/>
          <w:sz w:val="24"/>
        </w:rPr>
        <w:t>* The RIGHT Foundation</w:t>
      </w:r>
      <w:r w:rsidR="004336C0">
        <w:rPr>
          <w:rFonts w:ascii="Times New Roman" w:hint="eastAsia"/>
          <w:sz w:val="24"/>
        </w:rPr>
        <w:t xml:space="preserve"> (</w:t>
      </w:r>
      <w:r w:rsidRPr="0054632D">
        <w:rPr>
          <w:rFonts w:ascii="Times New Roman"/>
          <w:sz w:val="24"/>
        </w:rPr>
        <w:t>Research Investment for Global Health Technology Foundation</w:t>
      </w:r>
      <w:r w:rsidR="004336C0">
        <w:rPr>
          <w:rFonts w:ascii="Times New Roman" w:hint="eastAsia"/>
          <w:sz w:val="24"/>
        </w:rPr>
        <w:t>)</w:t>
      </w:r>
      <w:r w:rsidRPr="0054632D">
        <w:rPr>
          <w:rFonts w:ascii="Times New Roman"/>
          <w:sz w:val="24"/>
        </w:rPr>
        <w:t xml:space="preserve"> is a public-private nonprofit foundation established through cooperation among the Korean government, the Gates Foundation, and Korean life science companies to support research and development aimed at improving global health equity.</w:t>
      </w:r>
    </w:p>
    <w:p w14:paraId="748C776B" w14:textId="77777777" w:rsidR="0054632D" w:rsidRPr="0054632D" w:rsidRDefault="0054632D" w:rsidP="0054632D">
      <w:pPr>
        <w:jc w:val="left"/>
        <w:rPr>
          <w:rFonts w:ascii="Times New Roman"/>
          <w:sz w:val="24"/>
        </w:rPr>
      </w:pPr>
    </w:p>
    <w:p w14:paraId="4BCE493E" w14:textId="77777777" w:rsidR="0054632D" w:rsidRPr="0054632D" w:rsidRDefault="0054632D" w:rsidP="0054632D">
      <w:pPr>
        <w:jc w:val="left"/>
        <w:rPr>
          <w:rFonts w:ascii="Times New Roman"/>
          <w:sz w:val="24"/>
        </w:rPr>
      </w:pPr>
      <w:r w:rsidRPr="0054632D">
        <w:rPr>
          <w:rFonts w:ascii="Times New Roman"/>
          <w:sz w:val="24"/>
        </w:rPr>
        <w:t>The meeting with a senior representative of the Gates Foundation was part of the budget authority’s field-oriented efforts to promote more effective use of resources in international development cooperation. These efforts include direct communication with overseas development cooperation partners, sharing Korea’s ODA policy direction, and facilitating cooperation with Korean institutions and companies.</w:t>
      </w:r>
    </w:p>
    <w:p w14:paraId="43DCB5A7" w14:textId="77777777" w:rsidR="0054632D" w:rsidRPr="0054632D" w:rsidRDefault="0054632D" w:rsidP="0054632D">
      <w:pPr>
        <w:jc w:val="left"/>
        <w:rPr>
          <w:rFonts w:ascii="Times New Roman"/>
          <w:sz w:val="24"/>
        </w:rPr>
      </w:pPr>
    </w:p>
    <w:p w14:paraId="52B2B233" w14:textId="05319140" w:rsidR="00325FAC" w:rsidRPr="002542FD" w:rsidRDefault="0054632D" w:rsidP="0054632D">
      <w:pPr>
        <w:jc w:val="left"/>
        <w:rPr>
          <w:rFonts w:ascii="Times New Roman"/>
          <w:sz w:val="24"/>
        </w:rPr>
      </w:pPr>
      <w:r w:rsidRPr="0054632D">
        <w:rPr>
          <w:rFonts w:ascii="Times New Roman"/>
          <w:sz w:val="24"/>
        </w:rPr>
        <w:t>The Ministry of Planning and Budget plans to work closely with the Ministry of Foreign Affairs and other ministries responsible for ODA to ensure that Korea’s ODA is delivered where it is most needed, in a more efficient and innovative manner. To this end, it will thoroughly review the entire process of budget execution and performance management and reflect the results in the formulation of future budgets.</w:t>
      </w:r>
    </w:p>
    <w:sectPr w:rsidR="00325FAC" w:rsidRPr="002542FD">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29DEA" w14:textId="77777777" w:rsidR="000A7438" w:rsidRDefault="000A7438">
      <w:r>
        <w:separator/>
      </w:r>
    </w:p>
  </w:endnote>
  <w:endnote w:type="continuationSeparator" w:id="0">
    <w:p w14:paraId="05751ACF" w14:textId="77777777" w:rsidR="000A7438" w:rsidRDefault="000A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03132" w14:textId="77777777" w:rsidR="000A7438" w:rsidRDefault="000A7438">
      <w:r>
        <w:separator/>
      </w:r>
    </w:p>
  </w:footnote>
  <w:footnote w:type="continuationSeparator" w:id="0">
    <w:p w14:paraId="4BF1FF64" w14:textId="77777777" w:rsidR="000A7438" w:rsidRDefault="000A74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133A"/>
    <w:multiLevelType w:val="hybridMultilevel"/>
    <w:tmpl w:val="B5C6DAE6"/>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3334E0C"/>
    <w:multiLevelType w:val="hybridMultilevel"/>
    <w:tmpl w:val="2656F4C4"/>
    <w:lvl w:ilvl="0" w:tplc="15E8AEFA">
      <w:start w:val="21"/>
      <w:numFmt w:val="bullet"/>
      <w:lvlText w:val=""/>
      <w:lvlJc w:val="left"/>
      <w:pPr>
        <w:ind w:left="800" w:hanging="360"/>
      </w:pPr>
      <w:rPr>
        <w:rFonts w:ascii="Wingdings" w:eastAsia="바탕" w:hAnsi="Wingdings" w:cs="Times New Roman" w:hint="default"/>
        <w:i/>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21B007E9"/>
    <w:multiLevelType w:val="hybridMultilevel"/>
    <w:tmpl w:val="765872B8"/>
    <w:lvl w:ilvl="0" w:tplc="694E6782">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80D04B0"/>
    <w:multiLevelType w:val="hybridMultilevel"/>
    <w:tmpl w:val="E176EF40"/>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4B111E20"/>
    <w:multiLevelType w:val="hybridMultilevel"/>
    <w:tmpl w:val="C1300464"/>
    <w:lvl w:ilvl="0" w:tplc="1D86DED4">
      <w:start w:val="1"/>
      <w:numFmt w:val="bullet"/>
      <w:lvlText w:val=""/>
      <w:lvlJc w:val="left"/>
      <w:pPr>
        <w:ind w:left="600" w:hanging="360"/>
      </w:pPr>
      <w:rPr>
        <w:rFonts w:ascii="Wingdings" w:hAnsi="Wingdings" w:hint="default"/>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8" w15:restartNumberingAfterBreak="0">
    <w:nsid w:val="4B4E2BE2"/>
    <w:multiLevelType w:val="hybridMultilevel"/>
    <w:tmpl w:val="D25A4A38"/>
    <w:lvl w:ilvl="0" w:tplc="1D86DED4">
      <w:start w:val="1"/>
      <w:numFmt w:val="bullet"/>
      <w:lvlText w:val=""/>
      <w:lvlJc w:val="left"/>
      <w:pPr>
        <w:ind w:left="800" w:hanging="36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9" w15:restartNumberingAfterBreak="0">
    <w:nsid w:val="5EE0772D"/>
    <w:multiLevelType w:val="hybridMultilevel"/>
    <w:tmpl w:val="CAF48778"/>
    <w:lvl w:ilvl="0" w:tplc="1D86DED4">
      <w:start w:val="1"/>
      <w:numFmt w:val="bullet"/>
      <w:lvlText w:val=""/>
      <w:lvlJc w:val="left"/>
      <w:pPr>
        <w:ind w:left="596" w:hanging="360"/>
      </w:pPr>
      <w:rPr>
        <w:rFonts w:ascii="Wingdings" w:hAnsi="Wingdings" w:hint="default"/>
      </w:rPr>
    </w:lvl>
    <w:lvl w:ilvl="1" w:tplc="FFFFFFFF" w:tentative="1">
      <w:start w:val="1"/>
      <w:numFmt w:val="bullet"/>
      <w:lvlText w:val=""/>
      <w:lvlJc w:val="left"/>
      <w:pPr>
        <w:ind w:left="1116" w:hanging="440"/>
      </w:pPr>
      <w:rPr>
        <w:rFonts w:ascii="Wingdings" w:hAnsi="Wingdings" w:hint="default"/>
      </w:rPr>
    </w:lvl>
    <w:lvl w:ilvl="2" w:tplc="FFFFFFFF" w:tentative="1">
      <w:start w:val="1"/>
      <w:numFmt w:val="bullet"/>
      <w:lvlText w:val=""/>
      <w:lvlJc w:val="left"/>
      <w:pPr>
        <w:ind w:left="1556" w:hanging="440"/>
      </w:pPr>
      <w:rPr>
        <w:rFonts w:ascii="Wingdings" w:hAnsi="Wingdings" w:hint="default"/>
      </w:rPr>
    </w:lvl>
    <w:lvl w:ilvl="3" w:tplc="FFFFFFFF" w:tentative="1">
      <w:start w:val="1"/>
      <w:numFmt w:val="bullet"/>
      <w:lvlText w:val=""/>
      <w:lvlJc w:val="left"/>
      <w:pPr>
        <w:ind w:left="1996" w:hanging="440"/>
      </w:pPr>
      <w:rPr>
        <w:rFonts w:ascii="Wingdings" w:hAnsi="Wingdings" w:hint="default"/>
      </w:rPr>
    </w:lvl>
    <w:lvl w:ilvl="4" w:tplc="FFFFFFFF" w:tentative="1">
      <w:start w:val="1"/>
      <w:numFmt w:val="bullet"/>
      <w:lvlText w:val=""/>
      <w:lvlJc w:val="left"/>
      <w:pPr>
        <w:ind w:left="2436" w:hanging="440"/>
      </w:pPr>
      <w:rPr>
        <w:rFonts w:ascii="Wingdings" w:hAnsi="Wingdings" w:hint="default"/>
      </w:rPr>
    </w:lvl>
    <w:lvl w:ilvl="5" w:tplc="FFFFFFFF" w:tentative="1">
      <w:start w:val="1"/>
      <w:numFmt w:val="bullet"/>
      <w:lvlText w:val=""/>
      <w:lvlJc w:val="left"/>
      <w:pPr>
        <w:ind w:left="2876" w:hanging="440"/>
      </w:pPr>
      <w:rPr>
        <w:rFonts w:ascii="Wingdings" w:hAnsi="Wingdings" w:hint="default"/>
      </w:rPr>
    </w:lvl>
    <w:lvl w:ilvl="6" w:tplc="FFFFFFFF" w:tentative="1">
      <w:start w:val="1"/>
      <w:numFmt w:val="bullet"/>
      <w:lvlText w:val=""/>
      <w:lvlJc w:val="left"/>
      <w:pPr>
        <w:ind w:left="3316" w:hanging="440"/>
      </w:pPr>
      <w:rPr>
        <w:rFonts w:ascii="Wingdings" w:hAnsi="Wingdings" w:hint="default"/>
      </w:rPr>
    </w:lvl>
    <w:lvl w:ilvl="7" w:tplc="FFFFFFFF" w:tentative="1">
      <w:start w:val="1"/>
      <w:numFmt w:val="bullet"/>
      <w:lvlText w:val=""/>
      <w:lvlJc w:val="left"/>
      <w:pPr>
        <w:ind w:left="3756" w:hanging="440"/>
      </w:pPr>
      <w:rPr>
        <w:rFonts w:ascii="Wingdings" w:hAnsi="Wingdings" w:hint="default"/>
      </w:rPr>
    </w:lvl>
    <w:lvl w:ilvl="8" w:tplc="FFFFFFFF" w:tentative="1">
      <w:start w:val="1"/>
      <w:numFmt w:val="bullet"/>
      <w:lvlText w:val=""/>
      <w:lvlJc w:val="left"/>
      <w:pPr>
        <w:ind w:left="4196" w:hanging="440"/>
      </w:pPr>
      <w:rPr>
        <w:rFonts w:ascii="Wingdings" w:hAnsi="Wingdings" w:hint="default"/>
      </w:rPr>
    </w:lvl>
  </w:abstractNum>
  <w:abstractNum w:abstractNumId="10"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2"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7D865839"/>
    <w:multiLevelType w:val="hybridMultilevel"/>
    <w:tmpl w:val="D8DE7A80"/>
    <w:lvl w:ilvl="0" w:tplc="D79279D8">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2"/>
  </w:num>
  <w:num w:numId="2" w16cid:durableId="193349032">
    <w:abstractNumId w:val="12"/>
  </w:num>
  <w:num w:numId="3" w16cid:durableId="987708765">
    <w:abstractNumId w:val="5"/>
  </w:num>
  <w:num w:numId="4" w16cid:durableId="765230516">
    <w:abstractNumId w:val="11"/>
  </w:num>
  <w:num w:numId="5" w16cid:durableId="2106803825">
    <w:abstractNumId w:val="4"/>
  </w:num>
  <w:num w:numId="6" w16cid:durableId="1522166225">
    <w:abstractNumId w:val="10"/>
  </w:num>
  <w:num w:numId="7" w16cid:durableId="499665574">
    <w:abstractNumId w:val="1"/>
  </w:num>
  <w:num w:numId="8" w16cid:durableId="954599390">
    <w:abstractNumId w:val="0"/>
  </w:num>
  <w:num w:numId="9" w16cid:durableId="806632586">
    <w:abstractNumId w:val="3"/>
  </w:num>
  <w:num w:numId="10" w16cid:durableId="1281376873">
    <w:abstractNumId w:val="9"/>
  </w:num>
  <w:num w:numId="11" w16cid:durableId="775248235">
    <w:abstractNumId w:val="7"/>
  </w:num>
  <w:num w:numId="12" w16cid:durableId="1002507929">
    <w:abstractNumId w:val="6"/>
  </w:num>
  <w:num w:numId="13" w16cid:durableId="1572347985">
    <w:abstractNumId w:val="13"/>
  </w:num>
  <w:num w:numId="14" w16cid:durableId="12226420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6467F"/>
    <w:rsid w:val="0006571D"/>
    <w:rsid w:val="000703C2"/>
    <w:rsid w:val="0007692B"/>
    <w:rsid w:val="000809A1"/>
    <w:rsid w:val="00083B61"/>
    <w:rsid w:val="000843C0"/>
    <w:rsid w:val="00091EDE"/>
    <w:rsid w:val="000A2319"/>
    <w:rsid w:val="000A3BEA"/>
    <w:rsid w:val="000A52D1"/>
    <w:rsid w:val="000A7438"/>
    <w:rsid w:val="000B0732"/>
    <w:rsid w:val="000B0B01"/>
    <w:rsid w:val="000B5084"/>
    <w:rsid w:val="000B75E6"/>
    <w:rsid w:val="000C030F"/>
    <w:rsid w:val="000D00F8"/>
    <w:rsid w:val="000D1969"/>
    <w:rsid w:val="000D462F"/>
    <w:rsid w:val="000F38CA"/>
    <w:rsid w:val="001149FF"/>
    <w:rsid w:val="00116B02"/>
    <w:rsid w:val="00125BA8"/>
    <w:rsid w:val="00133C5F"/>
    <w:rsid w:val="0014364E"/>
    <w:rsid w:val="00163212"/>
    <w:rsid w:val="00164E9C"/>
    <w:rsid w:val="00180D51"/>
    <w:rsid w:val="00181325"/>
    <w:rsid w:val="00191728"/>
    <w:rsid w:val="001928DB"/>
    <w:rsid w:val="00192FB5"/>
    <w:rsid w:val="0019360F"/>
    <w:rsid w:val="00195505"/>
    <w:rsid w:val="001A2590"/>
    <w:rsid w:val="001A65EE"/>
    <w:rsid w:val="001B5E7B"/>
    <w:rsid w:val="001D2022"/>
    <w:rsid w:val="001D449C"/>
    <w:rsid w:val="001F3714"/>
    <w:rsid w:val="0020235A"/>
    <w:rsid w:val="00213B46"/>
    <w:rsid w:val="002167CC"/>
    <w:rsid w:val="00220302"/>
    <w:rsid w:val="00233927"/>
    <w:rsid w:val="00234B7B"/>
    <w:rsid w:val="00237E30"/>
    <w:rsid w:val="002501C3"/>
    <w:rsid w:val="00250B25"/>
    <w:rsid w:val="0025147F"/>
    <w:rsid w:val="002518DA"/>
    <w:rsid w:val="002542FD"/>
    <w:rsid w:val="00257383"/>
    <w:rsid w:val="00263600"/>
    <w:rsid w:val="0026610C"/>
    <w:rsid w:val="00271213"/>
    <w:rsid w:val="00287904"/>
    <w:rsid w:val="002913EE"/>
    <w:rsid w:val="002955A7"/>
    <w:rsid w:val="002A182A"/>
    <w:rsid w:val="002A1A31"/>
    <w:rsid w:val="002A6CC7"/>
    <w:rsid w:val="002B0BD0"/>
    <w:rsid w:val="002B2F76"/>
    <w:rsid w:val="002E4073"/>
    <w:rsid w:val="002E4FF0"/>
    <w:rsid w:val="002F0939"/>
    <w:rsid w:val="002F1A42"/>
    <w:rsid w:val="002F2885"/>
    <w:rsid w:val="00325FAC"/>
    <w:rsid w:val="003320A1"/>
    <w:rsid w:val="003324E5"/>
    <w:rsid w:val="00335A5B"/>
    <w:rsid w:val="0033677C"/>
    <w:rsid w:val="00337BF3"/>
    <w:rsid w:val="00341B02"/>
    <w:rsid w:val="0034520A"/>
    <w:rsid w:val="003520FD"/>
    <w:rsid w:val="0035478C"/>
    <w:rsid w:val="00361E06"/>
    <w:rsid w:val="00362585"/>
    <w:rsid w:val="00376618"/>
    <w:rsid w:val="00377C06"/>
    <w:rsid w:val="00380D50"/>
    <w:rsid w:val="00381523"/>
    <w:rsid w:val="00381B19"/>
    <w:rsid w:val="00382C46"/>
    <w:rsid w:val="003856BF"/>
    <w:rsid w:val="00393FEA"/>
    <w:rsid w:val="00394E52"/>
    <w:rsid w:val="003959C9"/>
    <w:rsid w:val="003A562C"/>
    <w:rsid w:val="003A7583"/>
    <w:rsid w:val="003B22BC"/>
    <w:rsid w:val="003B7AE5"/>
    <w:rsid w:val="003C1CD9"/>
    <w:rsid w:val="003E0ABF"/>
    <w:rsid w:val="003F4894"/>
    <w:rsid w:val="003F5F0D"/>
    <w:rsid w:val="00401408"/>
    <w:rsid w:val="004015CE"/>
    <w:rsid w:val="00406EEE"/>
    <w:rsid w:val="004140C1"/>
    <w:rsid w:val="00420DD7"/>
    <w:rsid w:val="00422407"/>
    <w:rsid w:val="00432B5F"/>
    <w:rsid w:val="004336C0"/>
    <w:rsid w:val="00437B91"/>
    <w:rsid w:val="0046296D"/>
    <w:rsid w:val="00476A02"/>
    <w:rsid w:val="004809F0"/>
    <w:rsid w:val="00494035"/>
    <w:rsid w:val="00495C55"/>
    <w:rsid w:val="004A0341"/>
    <w:rsid w:val="004A5672"/>
    <w:rsid w:val="004B05A9"/>
    <w:rsid w:val="004C31FB"/>
    <w:rsid w:val="004C3B19"/>
    <w:rsid w:val="004C483F"/>
    <w:rsid w:val="004E27E3"/>
    <w:rsid w:val="004F12AC"/>
    <w:rsid w:val="00500B7D"/>
    <w:rsid w:val="00504CC3"/>
    <w:rsid w:val="00507F75"/>
    <w:rsid w:val="00513951"/>
    <w:rsid w:val="00521B21"/>
    <w:rsid w:val="005241F6"/>
    <w:rsid w:val="00531089"/>
    <w:rsid w:val="00536C6F"/>
    <w:rsid w:val="00537E2E"/>
    <w:rsid w:val="00541AC6"/>
    <w:rsid w:val="0054243A"/>
    <w:rsid w:val="00545088"/>
    <w:rsid w:val="0054632D"/>
    <w:rsid w:val="0055253A"/>
    <w:rsid w:val="00555089"/>
    <w:rsid w:val="00557DEF"/>
    <w:rsid w:val="00565549"/>
    <w:rsid w:val="00570326"/>
    <w:rsid w:val="00572942"/>
    <w:rsid w:val="00580A89"/>
    <w:rsid w:val="005835B5"/>
    <w:rsid w:val="0059306E"/>
    <w:rsid w:val="00594595"/>
    <w:rsid w:val="00595A7D"/>
    <w:rsid w:val="005A3C37"/>
    <w:rsid w:val="005B0036"/>
    <w:rsid w:val="005B0C67"/>
    <w:rsid w:val="005C1DC0"/>
    <w:rsid w:val="005D2002"/>
    <w:rsid w:val="005D3843"/>
    <w:rsid w:val="005F1F2C"/>
    <w:rsid w:val="005F570F"/>
    <w:rsid w:val="005F7383"/>
    <w:rsid w:val="0060058F"/>
    <w:rsid w:val="006227B7"/>
    <w:rsid w:val="00627476"/>
    <w:rsid w:val="00627736"/>
    <w:rsid w:val="00630841"/>
    <w:rsid w:val="00634AA0"/>
    <w:rsid w:val="0063638D"/>
    <w:rsid w:val="0064327A"/>
    <w:rsid w:val="00645473"/>
    <w:rsid w:val="006516C8"/>
    <w:rsid w:val="00652223"/>
    <w:rsid w:val="00656D78"/>
    <w:rsid w:val="00660FDA"/>
    <w:rsid w:val="006631B4"/>
    <w:rsid w:val="00682BBA"/>
    <w:rsid w:val="00696342"/>
    <w:rsid w:val="006A1680"/>
    <w:rsid w:val="006A1F2F"/>
    <w:rsid w:val="006A2D6A"/>
    <w:rsid w:val="006A38BE"/>
    <w:rsid w:val="006A49E7"/>
    <w:rsid w:val="006B307F"/>
    <w:rsid w:val="006B3E78"/>
    <w:rsid w:val="006B5A34"/>
    <w:rsid w:val="006C1B8B"/>
    <w:rsid w:val="006C3B82"/>
    <w:rsid w:val="006C6B7A"/>
    <w:rsid w:val="006C76EC"/>
    <w:rsid w:val="006D2724"/>
    <w:rsid w:val="006D7114"/>
    <w:rsid w:val="006D744D"/>
    <w:rsid w:val="006E4B55"/>
    <w:rsid w:val="006F0443"/>
    <w:rsid w:val="006F100B"/>
    <w:rsid w:val="006F365E"/>
    <w:rsid w:val="006F5AE5"/>
    <w:rsid w:val="00700F08"/>
    <w:rsid w:val="007046CB"/>
    <w:rsid w:val="00706D2B"/>
    <w:rsid w:val="00712477"/>
    <w:rsid w:val="00724510"/>
    <w:rsid w:val="007265AB"/>
    <w:rsid w:val="00730335"/>
    <w:rsid w:val="0073366E"/>
    <w:rsid w:val="00737E17"/>
    <w:rsid w:val="007453FF"/>
    <w:rsid w:val="00747471"/>
    <w:rsid w:val="007527CE"/>
    <w:rsid w:val="00752C67"/>
    <w:rsid w:val="00755676"/>
    <w:rsid w:val="00766C21"/>
    <w:rsid w:val="007774F4"/>
    <w:rsid w:val="00792FAB"/>
    <w:rsid w:val="007A1517"/>
    <w:rsid w:val="007B22A9"/>
    <w:rsid w:val="007B4E04"/>
    <w:rsid w:val="007B6F29"/>
    <w:rsid w:val="007C022A"/>
    <w:rsid w:val="007C1453"/>
    <w:rsid w:val="007C20BD"/>
    <w:rsid w:val="007D39B2"/>
    <w:rsid w:val="007D5D22"/>
    <w:rsid w:val="007E0E84"/>
    <w:rsid w:val="007E1164"/>
    <w:rsid w:val="007E5474"/>
    <w:rsid w:val="007E70C6"/>
    <w:rsid w:val="008009B2"/>
    <w:rsid w:val="00805951"/>
    <w:rsid w:val="00805B8B"/>
    <w:rsid w:val="00810901"/>
    <w:rsid w:val="00822054"/>
    <w:rsid w:val="00831A50"/>
    <w:rsid w:val="00833417"/>
    <w:rsid w:val="00833F57"/>
    <w:rsid w:val="00845CA5"/>
    <w:rsid w:val="00845DAF"/>
    <w:rsid w:val="00850362"/>
    <w:rsid w:val="00850E45"/>
    <w:rsid w:val="00851874"/>
    <w:rsid w:val="0085728D"/>
    <w:rsid w:val="00862E22"/>
    <w:rsid w:val="008649ED"/>
    <w:rsid w:val="00871E50"/>
    <w:rsid w:val="00873372"/>
    <w:rsid w:val="0088055E"/>
    <w:rsid w:val="008A1BBE"/>
    <w:rsid w:val="008A1CFE"/>
    <w:rsid w:val="008A57C0"/>
    <w:rsid w:val="008C16D4"/>
    <w:rsid w:val="008C3054"/>
    <w:rsid w:val="008C647D"/>
    <w:rsid w:val="008D1954"/>
    <w:rsid w:val="008D2C4E"/>
    <w:rsid w:val="008D4392"/>
    <w:rsid w:val="008F3F4B"/>
    <w:rsid w:val="008F68E8"/>
    <w:rsid w:val="00911469"/>
    <w:rsid w:val="00912521"/>
    <w:rsid w:val="00913573"/>
    <w:rsid w:val="00914294"/>
    <w:rsid w:val="00914DFC"/>
    <w:rsid w:val="00925217"/>
    <w:rsid w:val="00934F3D"/>
    <w:rsid w:val="009569C6"/>
    <w:rsid w:val="0095713A"/>
    <w:rsid w:val="00957584"/>
    <w:rsid w:val="00975B30"/>
    <w:rsid w:val="0097662A"/>
    <w:rsid w:val="00982AF9"/>
    <w:rsid w:val="00986384"/>
    <w:rsid w:val="00987041"/>
    <w:rsid w:val="00987C07"/>
    <w:rsid w:val="00994329"/>
    <w:rsid w:val="009B2476"/>
    <w:rsid w:val="009B74DF"/>
    <w:rsid w:val="009C02EF"/>
    <w:rsid w:val="009C1952"/>
    <w:rsid w:val="009C3402"/>
    <w:rsid w:val="009C36DB"/>
    <w:rsid w:val="009C5190"/>
    <w:rsid w:val="009C7EA8"/>
    <w:rsid w:val="009D1B34"/>
    <w:rsid w:val="009D5313"/>
    <w:rsid w:val="009D64EC"/>
    <w:rsid w:val="009D7D07"/>
    <w:rsid w:val="009E5C66"/>
    <w:rsid w:val="009F4886"/>
    <w:rsid w:val="009F63AA"/>
    <w:rsid w:val="009F7FC8"/>
    <w:rsid w:val="00A07169"/>
    <w:rsid w:val="00A123BE"/>
    <w:rsid w:val="00A22DEB"/>
    <w:rsid w:val="00A3335F"/>
    <w:rsid w:val="00A3688E"/>
    <w:rsid w:val="00A36D1F"/>
    <w:rsid w:val="00A37971"/>
    <w:rsid w:val="00A504D0"/>
    <w:rsid w:val="00A53AC8"/>
    <w:rsid w:val="00A60894"/>
    <w:rsid w:val="00A7290E"/>
    <w:rsid w:val="00A7493E"/>
    <w:rsid w:val="00A81907"/>
    <w:rsid w:val="00A858D5"/>
    <w:rsid w:val="00A905A9"/>
    <w:rsid w:val="00A90AA6"/>
    <w:rsid w:val="00A91CD9"/>
    <w:rsid w:val="00A95978"/>
    <w:rsid w:val="00A95F9E"/>
    <w:rsid w:val="00A9799C"/>
    <w:rsid w:val="00AA3D40"/>
    <w:rsid w:val="00AA6148"/>
    <w:rsid w:val="00AC69BB"/>
    <w:rsid w:val="00AD0B59"/>
    <w:rsid w:val="00AD1185"/>
    <w:rsid w:val="00AD1437"/>
    <w:rsid w:val="00AD4ADB"/>
    <w:rsid w:val="00AD6103"/>
    <w:rsid w:val="00AE082A"/>
    <w:rsid w:val="00AE2372"/>
    <w:rsid w:val="00AE2DA5"/>
    <w:rsid w:val="00AE3600"/>
    <w:rsid w:val="00AE74E9"/>
    <w:rsid w:val="00AF21AA"/>
    <w:rsid w:val="00B00C0A"/>
    <w:rsid w:val="00B17CCA"/>
    <w:rsid w:val="00B220EE"/>
    <w:rsid w:val="00B25DA1"/>
    <w:rsid w:val="00B30346"/>
    <w:rsid w:val="00B30DC4"/>
    <w:rsid w:val="00B350A8"/>
    <w:rsid w:val="00B3650C"/>
    <w:rsid w:val="00B51219"/>
    <w:rsid w:val="00B6562B"/>
    <w:rsid w:val="00B73AEF"/>
    <w:rsid w:val="00B73D3C"/>
    <w:rsid w:val="00B74689"/>
    <w:rsid w:val="00B74D91"/>
    <w:rsid w:val="00B75657"/>
    <w:rsid w:val="00B80650"/>
    <w:rsid w:val="00B80E4D"/>
    <w:rsid w:val="00B94236"/>
    <w:rsid w:val="00BA04C1"/>
    <w:rsid w:val="00BA4B23"/>
    <w:rsid w:val="00BA6473"/>
    <w:rsid w:val="00BB6BA3"/>
    <w:rsid w:val="00BB777B"/>
    <w:rsid w:val="00BC37B0"/>
    <w:rsid w:val="00BE03C4"/>
    <w:rsid w:val="00BE117A"/>
    <w:rsid w:val="00BE2448"/>
    <w:rsid w:val="00BF66CC"/>
    <w:rsid w:val="00C05C9D"/>
    <w:rsid w:val="00C06F1C"/>
    <w:rsid w:val="00C07C58"/>
    <w:rsid w:val="00C2023F"/>
    <w:rsid w:val="00C20CE6"/>
    <w:rsid w:val="00C20CF2"/>
    <w:rsid w:val="00C23997"/>
    <w:rsid w:val="00C2510E"/>
    <w:rsid w:val="00C27669"/>
    <w:rsid w:val="00C33721"/>
    <w:rsid w:val="00C36EA8"/>
    <w:rsid w:val="00C377CB"/>
    <w:rsid w:val="00C526AF"/>
    <w:rsid w:val="00C53CCC"/>
    <w:rsid w:val="00C5589F"/>
    <w:rsid w:val="00C56ECC"/>
    <w:rsid w:val="00C66797"/>
    <w:rsid w:val="00C84910"/>
    <w:rsid w:val="00C863B5"/>
    <w:rsid w:val="00C8733B"/>
    <w:rsid w:val="00C929CB"/>
    <w:rsid w:val="00C97E7F"/>
    <w:rsid w:val="00CA38E4"/>
    <w:rsid w:val="00CA3D72"/>
    <w:rsid w:val="00CB3805"/>
    <w:rsid w:val="00CD1AF8"/>
    <w:rsid w:val="00CD67BA"/>
    <w:rsid w:val="00CD6F9C"/>
    <w:rsid w:val="00CE0287"/>
    <w:rsid w:val="00CE45DC"/>
    <w:rsid w:val="00CE67AF"/>
    <w:rsid w:val="00CF1492"/>
    <w:rsid w:val="00CF54AD"/>
    <w:rsid w:val="00CF6099"/>
    <w:rsid w:val="00CF7F35"/>
    <w:rsid w:val="00D05A16"/>
    <w:rsid w:val="00D24E65"/>
    <w:rsid w:val="00D250BE"/>
    <w:rsid w:val="00D26F85"/>
    <w:rsid w:val="00D3262C"/>
    <w:rsid w:val="00D34392"/>
    <w:rsid w:val="00D366C9"/>
    <w:rsid w:val="00D40CDB"/>
    <w:rsid w:val="00D41592"/>
    <w:rsid w:val="00D43367"/>
    <w:rsid w:val="00D56585"/>
    <w:rsid w:val="00D60098"/>
    <w:rsid w:val="00D61011"/>
    <w:rsid w:val="00D64539"/>
    <w:rsid w:val="00D64F46"/>
    <w:rsid w:val="00D82CCE"/>
    <w:rsid w:val="00D83EB7"/>
    <w:rsid w:val="00D926ED"/>
    <w:rsid w:val="00DC25C3"/>
    <w:rsid w:val="00DD0F12"/>
    <w:rsid w:val="00DE436A"/>
    <w:rsid w:val="00DE679F"/>
    <w:rsid w:val="00E035CE"/>
    <w:rsid w:val="00E07F8F"/>
    <w:rsid w:val="00E1759F"/>
    <w:rsid w:val="00E315C8"/>
    <w:rsid w:val="00E3700E"/>
    <w:rsid w:val="00E4004E"/>
    <w:rsid w:val="00E44C71"/>
    <w:rsid w:val="00E553C7"/>
    <w:rsid w:val="00E600CF"/>
    <w:rsid w:val="00E6041B"/>
    <w:rsid w:val="00E63AA9"/>
    <w:rsid w:val="00E66A53"/>
    <w:rsid w:val="00E817BF"/>
    <w:rsid w:val="00E9399D"/>
    <w:rsid w:val="00E97133"/>
    <w:rsid w:val="00EA6033"/>
    <w:rsid w:val="00EB055A"/>
    <w:rsid w:val="00EB278A"/>
    <w:rsid w:val="00EB3B6E"/>
    <w:rsid w:val="00EC0A10"/>
    <w:rsid w:val="00EC1E7F"/>
    <w:rsid w:val="00EC355B"/>
    <w:rsid w:val="00ED068A"/>
    <w:rsid w:val="00ED4218"/>
    <w:rsid w:val="00ED7FFB"/>
    <w:rsid w:val="00EF4672"/>
    <w:rsid w:val="00EF66C0"/>
    <w:rsid w:val="00F01925"/>
    <w:rsid w:val="00F14272"/>
    <w:rsid w:val="00F14E7B"/>
    <w:rsid w:val="00F17C0F"/>
    <w:rsid w:val="00F31440"/>
    <w:rsid w:val="00F323CE"/>
    <w:rsid w:val="00F35C4D"/>
    <w:rsid w:val="00F4411B"/>
    <w:rsid w:val="00F50EFB"/>
    <w:rsid w:val="00F523C5"/>
    <w:rsid w:val="00F67AE4"/>
    <w:rsid w:val="00F72388"/>
    <w:rsid w:val="00F75091"/>
    <w:rsid w:val="00F75E99"/>
    <w:rsid w:val="00F9195F"/>
    <w:rsid w:val="00F967DB"/>
    <w:rsid w:val="00FA2CF3"/>
    <w:rsid w:val="00FA6CFF"/>
    <w:rsid w:val="00FB1910"/>
    <w:rsid w:val="00FB2B4B"/>
    <w:rsid w:val="00FB603B"/>
    <w:rsid w:val="00FC1440"/>
    <w:rsid w:val="00FC7495"/>
    <w:rsid w:val="00FD006E"/>
    <w:rsid w:val="00FD6B16"/>
    <w:rsid w:val="00FD72BB"/>
    <w:rsid w:val="00FE4EE3"/>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C20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331778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22438972">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04487276">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48769957">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898006179">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yoonyj95@korea.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3409</Characters>
  <Application>Microsoft Office Word</Application>
  <DocSecurity>0</DocSecurity>
  <Lines>28</Lines>
  <Paragraphs>7</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2026-05-07T08:15:00Z</dcterms:created>
  <dcterms:modified xsi:type="dcterms:W3CDTF">2026-05-08T08:09:00Z</dcterms:modified>
  <cp:version>1100.0100.01</cp:version>
</cp:coreProperties>
</file>