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03329F" w14:paraId="4BE93C4C" w14:textId="77777777">
        <w:trPr>
          <w:trHeight w:val="1128"/>
        </w:trPr>
        <w:tc>
          <w:tcPr>
            <w:tcW w:w="9781" w:type="dxa"/>
            <w:gridSpan w:val="2"/>
            <w:tcBorders>
              <w:bottom w:val="single" w:sz="4" w:space="0" w:color="auto"/>
            </w:tcBorders>
            <w:shd w:val="clear" w:color="auto" w:fill="auto"/>
          </w:tcPr>
          <w:p w14:paraId="44C81C0F" w14:textId="77777777" w:rsidR="0003329F" w:rsidRDefault="00BE2D34">
            <w:r>
              <w:rPr>
                <w:noProof/>
              </w:rPr>
              <w:drawing>
                <wp:anchor distT="0" distB="0" distL="114300" distR="114300" simplePos="0" relativeHeight="251658240" behindDoc="0" locked="0" layoutInCell="1" hidden="0" allowOverlap="1" wp14:anchorId="695F27C2" wp14:editId="0DB327E3">
                  <wp:simplePos x="0" y="0"/>
                  <wp:positionH relativeFrom="column">
                    <wp:posOffset>4415790</wp:posOffset>
                  </wp:positionH>
                  <wp:positionV relativeFrom="paragraph">
                    <wp:posOffset>40640</wp:posOffset>
                  </wp:positionV>
                  <wp:extent cx="1682750" cy="661670"/>
                  <wp:effectExtent l="0" t="0" r="0" b="0"/>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82750" cy="661670"/>
                          </a:xfrm>
                          <a:prstGeom prst="rect">
                            <a:avLst/>
                          </a:prstGeom>
                          <a:noFill/>
                          <a:ln>
                            <a:noFill/>
                          </a:ln>
                        </pic:spPr>
                      </pic:pic>
                    </a:graphicData>
                  </a:graphic>
                </wp:anchor>
              </w:drawing>
            </w:r>
            <w:r>
              <w:rPr>
                <w:noProof/>
              </w:rPr>
              <mc:AlternateContent>
                <mc:Choice Requires="wps">
                  <w:drawing>
                    <wp:anchor distT="0" distB="0" distL="114300" distR="114300" simplePos="0" relativeHeight="251656704" behindDoc="0" locked="0" layoutInCell="1" hidden="0" allowOverlap="1" wp14:anchorId="49F88C46" wp14:editId="5F2A3C30">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630A0195" w14:textId="77777777" w:rsidR="0003329F" w:rsidRDefault="00BE2D34">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49F88C46"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630A0195" w14:textId="77777777" w:rsidR="0003329F" w:rsidRDefault="00BE2D34">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03329F" w14:paraId="1815CDB7" w14:textId="77777777">
        <w:trPr>
          <w:trHeight w:val="574"/>
        </w:trPr>
        <w:tc>
          <w:tcPr>
            <w:tcW w:w="4411" w:type="dxa"/>
            <w:tcBorders>
              <w:bottom w:val="single" w:sz="12" w:space="0" w:color="auto"/>
              <w:right w:val="nil"/>
            </w:tcBorders>
            <w:shd w:val="clear" w:color="auto" w:fill="auto"/>
            <w:vAlign w:val="center"/>
          </w:tcPr>
          <w:p w14:paraId="4DBB0913" w14:textId="77777777" w:rsidR="0003329F" w:rsidRDefault="00BE2D34">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shd w:val="clear" w:color="auto" w:fill="auto"/>
            <w:vAlign w:val="center"/>
          </w:tcPr>
          <w:p w14:paraId="1B57F319" w14:textId="466F1BF3" w:rsidR="0003329F" w:rsidRDefault="00BE2D34">
            <w:pPr>
              <w:spacing w:line="140" w:lineRule="atLeast"/>
              <w:ind w:firstLineChars="781" w:firstLine="1840"/>
              <w:rPr>
                <w:rFonts w:ascii="Times New Roman"/>
                <w:sz w:val="24"/>
              </w:rPr>
            </w:pPr>
            <w:r>
              <w:rPr>
                <w:rFonts w:ascii="Times New Roman"/>
                <w:b/>
                <w:sz w:val="24"/>
              </w:rPr>
              <w:t>Release Date</w:t>
            </w:r>
            <w:r>
              <w:rPr>
                <w:rFonts w:ascii="Times New Roman" w:hint="eastAsia"/>
                <w:b/>
                <w:sz w:val="24"/>
              </w:rPr>
              <w:t xml:space="preserve">: </w:t>
            </w:r>
            <w:r w:rsidR="00C87E9F" w:rsidRPr="00C87E9F">
              <w:rPr>
                <w:rFonts w:ascii="Times New Roman" w:hint="eastAsia"/>
                <w:bCs/>
                <w:sz w:val="24"/>
              </w:rPr>
              <w:t>August 29</w:t>
            </w:r>
            <w:r w:rsidRPr="00C87E9F">
              <w:rPr>
                <w:rFonts w:ascii="Times New Roman"/>
                <w:bCs/>
                <w:sz w:val="24"/>
              </w:rPr>
              <w:t>,</w:t>
            </w:r>
            <w:r>
              <w:rPr>
                <w:rFonts w:ascii="Times New Roman"/>
                <w:sz w:val="24"/>
              </w:rPr>
              <w:t xml:space="preserve"> 202</w:t>
            </w:r>
            <w:r w:rsidR="00C87E9F">
              <w:rPr>
                <w:rFonts w:ascii="Times New Roman" w:hint="eastAsia"/>
                <w:sz w:val="24"/>
              </w:rPr>
              <w:t>5</w:t>
            </w:r>
          </w:p>
        </w:tc>
      </w:tr>
      <w:tr w:rsidR="0003329F" w14:paraId="639ED9EF" w14:textId="77777777">
        <w:trPr>
          <w:trHeight w:val="270"/>
        </w:trPr>
        <w:tc>
          <w:tcPr>
            <w:tcW w:w="9781" w:type="dxa"/>
            <w:gridSpan w:val="2"/>
            <w:tcBorders>
              <w:top w:val="single" w:sz="12" w:space="0" w:color="auto"/>
              <w:bottom w:val="nil"/>
            </w:tcBorders>
            <w:shd w:val="clear" w:color="auto" w:fill="auto"/>
            <w:vAlign w:val="bottom"/>
          </w:tcPr>
          <w:p w14:paraId="1781B1D6" w14:textId="76EC7931" w:rsidR="0003329F" w:rsidRDefault="00BE2D34">
            <w:pPr>
              <w:ind w:firstLine="240"/>
              <w:jc w:val="center"/>
              <w:rPr>
                <w:rFonts w:ascii="Times New Roman"/>
                <w:sz w:val="22"/>
                <w:szCs w:val="22"/>
              </w:rPr>
            </w:pPr>
            <w:r>
              <w:rPr>
                <w:rFonts w:ascii="Times New Roman"/>
                <w:b/>
                <w:sz w:val="22"/>
                <w:szCs w:val="22"/>
              </w:rPr>
              <w:t>Contact Information</w:t>
            </w:r>
            <w:r>
              <w:rPr>
                <w:rFonts w:ascii="Times New Roman" w:hint="eastAsia"/>
                <w:b/>
                <w:sz w:val="22"/>
                <w:szCs w:val="22"/>
              </w:rPr>
              <w:t xml:space="preserve">: </w:t>
            </w:r>
            <w:r>
              <w:rPr>
                <w:rFonts w:ascii="Times New Roman"/>
                <w:b/>
                <w:sz w:val="22"/>
                <w:szCs w:val="22"/>
              </w:rPr>
              <w:t>K</w:t>
            </w:r>
            <w:r w:rsidR="00C87E9F">
              <w:rPr>
                <w:rFonts w:ascii="Times New Roman" w:hint="eastAsia"/>
                <w:b/>
                <w:sz w:val="22"/>
                <w:szCs w:val="22"/>
              </w:rPr>
              <w:t>im</w:t>
            </w:r>
            <w:r>
              <w:rPr>
                <w:rFonts w:ascii="Times New Roman"/>
                <w:b/>
                <w:sz w:val="22"/>
                <w:szCs w:val="22"/>
              </w:rPr>
              <w:t xml:space="preserve">, </w:t>
            </w:r>
            <w:r w:rsidR="00411FEE">
              <w:rPr>
                <w:rFonts w:ascii="Times New Roman" w:hint="eastAsia"/>
                <w:b/>
                <w:sz w:val="22"/>
                <w:szCs w:val="22"/>
              </w:rPr>
              <w:t>K</w:t>
            </w:r>
            <w:r w:rsidR="00C87E9F">
              <w:rPr>
                <w:rFonts w:ascii="Times New Roman" w:hint="eastAsia"/>
                <w:b/>
                <w:sz w:val="22"/>
                <w:szCs w:val="22"/>
              </w:rPr>
              <w:t>yung</w:t>
            </w:r>
            <w:r>
              <w:rPr>
                <w:rFonts w:ascii="Times New Roman"/>
                <w:b/>
                <w:sz w:val="22"/>
                <w:szCs w:val="22"/>
              </w:rPr>
              <w:t>-</w:t>
            </w:r>
            <w:r w:rsidR="00C87E9F">
              <w:rPr>
                <w:rFonts w:ascii="Times New Roman" w:hint="eastAsia"/>
                <w:b/>
                <w:sz w:val="22"/>
                <w:szCs w:val="22"/>
              </w:rPr>
              <w:t>kook</w:t>
            </w:r>
            <w:r>
              <w:rPr>
                <w:rFonts w:ascii="Times New Roman"/>
                <w:b/>
                <w:sz w:val="22"/>
                <w:szCs w:val="22"/>
              </w:rPr>
              <w:t xml:space="preserve"> </w:t>
            </w:r>
            <w:r>
              <w:rPr>
                <w:rFonts w:ascii="Times New Roman" w:hint="eastAsia"/>
                <w:sz w:val="22"/>
                <w:szCs w:val="22"/>
              </w:rPr>
              <w:t>(</w:t>
            </w:r>
            <w:r>
              <w:rPr>
                <w:rFonts w:ascii="Times New Roman"/>
                <w:sz w:val="22"/>
                <w:szCs w:val="22"/>
              </w:rPr>
              <w:t>0</w:t>
            </w:r>
            <w:r>
              <w:rPr>
                <w:rFonts w:ascii="Times New Roman" w:hint="eastAsia"/>
                <w:sz w:val="22"/>
                <w:szCs w:val="22"/>
              </w:rPr>
              <w:t>44</w:t>
            </w:r>
            <w:r>
              <w:rPr>
                <w:rFonts w:ascii="Times New Roman"/>
                <w:sz w:val="22"/>
                <w:szCs w:val="22"/>
              </w:rPr>
              <w:t>-215-71</w:t>
            </w:r>
            <w:r w:rsidR="003538EB">
              <w:rPr>
                <w:rFonts w:ascii="Times New Roman" w:hint="eastAsia"/>
                <w:sz w:val="22"/>
                <w:szCs w:val="22"/>
              </w:rPr>
              <w:t>3</w:t>
            </w:r>
            <w:r>
              <w:rPr>
                <w:rFonts w:ascii="Times New Roman"/>
                <w:sz w:val="22"/>
                <w:szCs w:val="22"/>
              </w:rPr>
              <w:t>0</w:t>
            </w:r>
            <w:r>
              <w:rPr>
                <w:rFonts w:ascii="Times New Roman" w:hint="eastAsia"/>
                <w:sz w:val="22"/>
                <w:szCs w:val="22"/>
              </w:rPr>
              <w:t>/</w:t>
            </w:r>
            <w:r>
              <w:rPr>
                <w:rFonts w:ascii="Times New Roman"/>
                <w:sz w:val="22"/>
                <w:szCs w:val="22"/>
              </w:rPr>
              <w:t xml:space="preserve"> Budget </w:t>
            </w:r>
            <w:r w:rsidR="00411FEE">
              <w:rPr>
                <w:rFonts w:ascii="Times New Roman"/>
                <w:sz w:val="22"/>
                <w:szCs w:val="22"/>
              </w:rPr>
              <w:t>Coordination</w:t>
            </w:r>
            <w:r>
              <w:rPr>
                <w:rFonts w:ascii="Times New Roman"/>
                <w:sz w:val="22"/>
                <w:szCs w:val="22"/>
              </w:rPr>
              <w:t xml:space="preserve"> Division</w:t>
            </w:r>
            <w:r>
              <w:rPr>
                <w:rFonts w:ascii="Times New Roman" w:hint="eastAsia"/>
                <w:sz w:val="22"/>
                <w:szCs w:val="22"/>
              </w:rPr>
              <w:t>)</w:t>
            </w:r>
          </w:p>
          <w:p w14:paraId="659015BD" w14:textId="77777777" w:rsidR="0003329F" w:rsidRDefault="0003329F">
            <w:pPr>
              <w:rPr>
                <w:rFonts w:ascii="Times New Roman"/>
                <w:b/>
                <w:sz w:val="10"/>
                <w:szCs w:val="22"/>
              </w:rPr>
            </w:pPr>
          </w:p>
        </w:tc>
      </w:tr>
    </w:tbl>
    <w:p w14:paraId="601BA3B4" w14:textId="77777777" w:rsidR="0003329F" w:rsidRDefault="00BE2D3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7253D759" wp14:editId="2DCE1F02">
            <wp:simplePos x="0" y="0"/>
            <wp:positionH relativeFrom="margin">
              <wp:posOffset>-10795</wp:posOffset>
            </wp:positionH>
            <wp:positionV relativeFrom="paragraph">
              <wp:posOffset>-1348963</wp:posOffset>
            </wp:positionV>
            <wp:extent cx="6210300" cy="1317625"/>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210300" cy="1317625"/>
                    </a:xfrm>
                    <a:prstGeom prst="rect">
                      <a:avLst/>
                    </a:prstGeom>
                    <a:noFill/>
                    <a:ln>
                      <a:noFill/>
                      <a:miter lim="800000"/>
                    </a:ln>
                  </pic:spPr>
                </pic:pic>
              </a:graphicData>
            </a:graphic>
          </wp:anchor>
        </w:drawing>
      </w:r>
      <w:r>
        <w:rPr>
          <w:rFonts w:ascii="Times New Roman"/>
          <w:b/>
          <w:smallCaps/>
          <w:szCs w:val="20"/>
        </w:rPr>
        <w:t xml:space="preserve"> </w:t>
      </w:r>
    </w:p>
    <w:p w14:paraId="1F64103A" w14:textId="77777777" w:rsidR="0003329F" w:rsidRDefault="0003329F">
      <w:pPr>
        <w:jc w:val="center"/>
        <w:rPr>
          <w:rFonts w:ascii="Times New Roman"/>
          <w:b/>
          <w:smallCaps/>
          <w:sz w:val="16"/>
          <w:szCs w:val="16"/>
        </w:rPr>
      </w:pPr>
    </w:p>
    <w:p w14:paraId="5CCF40C2" w14:textId="198D1E00" w:rsidR="0003329F" w:rsidRDefault="00BE2D34">
      <w:pPr>
        <w:jc w:val="center"/>
        <w:rPr>
          <w:rFonts w:ascii="Times New Roman"/>
          <w:b/>
          <w:smallCaps/>
          <w:sz w:val="32"/>
          <w:szCs w:val="32"/>
        </w:rPr>
      </w:pPr>
      <w:r>
        <w:rPr>
          <w:rFonts w:ascii="Times New Roman"/>
          <w:b/>
          <w:smallCaps/>
          <w:sz w:val="32"/>
          <w:szCs w:val="32"/>
        </w:rPr>
        <w:t>202</w:t>
      </w:r>
      <w:r w:rsidR="003538EB">
        <w:rPr>
          <w:rFonts w:ascii="Times New Roman" w:hint="eastAsia"/>
          <w:b/>
          <w:smallCaps/>
          <w:sz w:val="32"/>
          <w:szCs w:val="32"/>
        </w:rPr>
        <w:t>6</w:t>
      </w:r>
      <w:r>
        <w:rPr>
          <w:rFonts w:ascii="Times New Roman"/>
          <w:b/>
          <w:smallCaps/>
          <w:sz w:val="32"/>
          <w:szCs w:val="32"/>
        </w:rPr>
        <w:t xml:space="preserve"> Budget Proposal </w:t>
      </w:r>
    </w:p>
    <w:p w14:paraId="15F43B74" w14:textId="77777777" w:rsidR="0003329F" w:rsidRDefault="00BE2D34">
      <w:pPr>
        <w:tabs>
          <w:tab w:val="left" w:pos="6315"/>
        </w:tabs>
        <w:rPr>
          <w:color w:val="000000"/>
          <w:sz w:val="16"/>
          <w:szCs w:val="16"/>
        </w:rPr>
      </w:pPr>
      <w:r>
        <w:rPr>
          <w:color w:val="000000"/>
        </w:rPr>
        <w:tab/>
      </w:r>
    </w:p>
    <w:p w14:paraId="559996F9" w14:textId="77777777" w:rsidR="0003329F" w:rsidRDefault="0003329F">
      <w:pPr>
        <w:rPr>
          <w:color w:val="000000"/>
          <w:sz w:val="16"/>
          <w:szCs w:val="16"/>
        </w:rPr>
      </w:pPr>
    </w:p>
    <w:p w14:paraId="0041B364" w14:textId="2BF16F98" w:rsidR="0003329F" w:rsidRDefault="00BE2D34">
      <w:pPr>
        <w:rPr>
          <w:rFonts w:ascii="Times New Roman"/>
          <w:b/>
          <w:sz w:val="24"/>
        </w:rPr>
      </w:pPr>
      <w:r>
        <w:rPr>
          <w:rFonts w:ascii="Times New Roman"/>
          <w:b/>
          <w:sz w:val="24"/>
        </w:rPr>
        <w:t>Ⅰ.</w:t>
      </w:r>
      <w:r>
        <w:rPr>
          <w:rFonts w:ascii="Times New Roman" w:eastAsiaTheme="minorEastAsia"/>
          <w:b/>
          <w:color w:val="000000"/>
          <w:sz w:val="24"/>
        </w:rPr>
        <w:t xml:space="preserve"> </w:t>
      </w:r>
      <w:r>
        <w:rPr>
          <w:rFonts w:ascii="Times New Roman"/>
          <w:b/>
          <w:sz w:val="24"/>
        </w:rPr>
        <w:t>202</w:t>
      </w:r>
      <w:r w:rsidR="00235511">
        <w:rPr>
          <w:rFonts w:ascii="Times New Roman" w:hint="eastAsia"/>
          <w:b/>
          <w:sz w:val="24"/>
        </w:rPr>
        <w:t>6</w:t>
      </w:r>
      <w:r>
        <w:rPr>
          <w:rFonts w:ascii="Times New Roman"/>
          <w:b/>
          <w:sz w:val="24"/>
        </w:rPr>
        <w:t xml:space="preserve"> Budget Proposal Directions</w:t>
      </w:r>
    </w:p>
    <w:p w14:paraId="738BAA23" w14:textId="77777777" w:rsidR="0003329F" w:rsidRDefault="0003329F">
      <w:pPr>
        <w:rPr>
          <w:rFonts w:ascii="Times New Roman"/>
          <w:sz w:val="24"/>
        </w:rPr>
      </w:pPr>
    </w:p>
    <w:p w14:paraId="7744506C" w14:textId="6BB9B740" w:rsidR="00235511" w:rsidRPr="003A378F" w:rsidRDefault="00BE2D34" w:rsidP="00BD5129">
      <w:pPr>
        <w:jc w:val="left"/>
        <w:rPr>
          <w:rFonts w:ascii="Times New Roman"/>
          <w:sz w:val="24"/>
        </w:rPr>
      </w:pPr>
      <w:r>
        <w:rPr>
          <w:rFonts w:ascii="Times New Roman"/>
          <w:sz w:val="24"/>
        </w:rPr>
        <w:t>The 202</w:t>
      </w:r>
      <w:r w:rsidR="00235511">
        <w:rPr>
          <w:rFonts w:ascii="Times New Roman" w:hint="eastAsia"/>
          <w:sz w:val="24"/>
        </w:rPr>
        <w:t>6</w:t>
      </w:r>
      <w:r>
        <w:rPr>
          <w:rFonts w:ascii="Times New Roman"/>
          <w:sz w:val="24"/>
        </w:rPr>
        <w:t xml:space="preserve"> budget proposal mainly focuses on</w:t>
      </w:r>
      <w:r w:rsidR="00235511">
        <w:rPr>
          <w:rFonts w:ascii="Times New Roman" w:hint="eastAsia"/>
          <w:sz w:val="24"/>
        </w:rPr>
        <w:t xml:space="preserve"> </w:t>
      </w:r>
      <w:r w:rsidR="00235511">
        <w:rPr>
          <w:rFonts w:ascii="Times New Roman"/>
          <w:sz w:val="24"/>
          <w:vertAlign w:val="superscript"/>
        </w:rPr>
        <w:sym w:font="Wingdings" w:char="F08C"/>
      </w:r>
      <w:r w:rsidR="00235511">
        <w:rPr>
          <w:rFonts w:ascii="Times New Roman" w:hint="eastAsia"/>
          <w:sz w:val="24"/>
        </w:rPr>
        <w:t xml:space="preserve">proactively utilizing fiscal policy to drive a major transformation toward a leading economy, </w:t>
      </w:r>
      <w:r w:rsidR="00235511">
        <w:rPr>
          <w:rFonts w:ascii="Times New Roman"/>
          <w:sz w:val="24"/>
          <w:vertAlign w:val="superscript"/>
        </w:rPr>
        <w:sym w:font="Wingdings" w:char="F08D"/>
      </w:r>
      <w:r w:rsidR="00235511">
        <w:rPr>
          <w:rFonts w:ascii="Times New Roman" w:hint="eastAsia"/>
          <w:sz w:val="24"/>
        </w:rPr>
        <w:t>strategically investing fiscal resources in high-perform</w:t>
      </w:r>
      <w:r w:rsidR="005E3ABC">
        <w:rPr>
          <w:rFonts w:ascii="Times New Roman" w:hint="eastAsia"/>
          <w:sz w:val="24"/>
        </w:rPr>
        <w:t>ing</w:t>
      </w:r>
      <w:r w:rsidR="00235511">
        <w:rPr>
          <w:rFonts w:ascii="Times New Roman" w:hint="eastAsia"/>
          <w:sz w:val="24"/>
        </w:rPr>
        <w:t xml:space="preserve"> </w:t>
      </w:r>
      <w:r w:rsidR="005E3ABC">
        <w:rPr>
          <w:rFonts w:ascii="Times New Roman" w:hint="eastAsia"/>
          <w:sz w:val="24"/>
        </w:rPr>
        <w:t>sectors</w:t>
      </w:r>
      <w:r w:rsidR="00235511">
        <w:rPr>
          <w:rFonts w:ascii="Times New Roman" w:hint="eastAsia"/>
          <w:sz w:val="24"/>
        </w:rPr>
        <w:t xml:space="preserve">, </w:t>
      </w:r>
      <w:r w:rsidR="00FB6B41">
        <w:rPr>
          <w:rFonts w:ascii="Times New Roman" w:hint="eastAsia"/>
          <w:sz w:val="24"/>
        </w:rPr>
        <w:t xml:space="preserve">including </w:t>
      </w:r>
      <w:r w:rsidR="003A3140">
        <w:rPr>
          <w:rFonts w:ascii="Times New Roman" w:hint="eastAsia"/>
          <w:sz w:val="24"/>
        </w:rPr>
        <w:t>the</w:t>
      </w:r>
      <w:r w:rsidR="00116119">
        <w:rPr>
          <w:rFonts w:ascii="Times New Roman" w:hint="eastAsia"/>
          <w:sz w:val="24"/>
        </w:rPr>
        <w:t xml:space="preserve"> </w:t>
      </w:r>
      <w:r w:rsidR="008A075D">
        <w:rPr>
          <w:rFonts w:ascii="Times New Roman"/>
          <w:sz w:val="24"/>
        </w:rPr>
        <w:t>“</w:t>
      </w:r>
      <w:r w:rsidR="00E93073">
        <w:rPr>
          <w:rFonts w:ascii="Times New Roman" w:hint="eastAsia"/>
          <w:sz w:val="24"/>
        </w:rPr>
        <w:t>u</w:t>
      </w:r>
      <w:r w:rsidR="00235511">
        <w:rPr>
          <w:rFonts w:ascii="Times New Roman" w:hint="eastAsia"/>
          <w:sz w:val="24"/>
        </w:rPr>
        <w:t>ltra-innovative economy</w:t>
      </w:r>
      <w:r w:rsidR="008A075D">
        <w:rPr>
          <w:rFonts w:ascii="Times New Roman"/>
          <w:sz w:val="24"/>
        </w:rPr>
        <w:t>”</w:t>
      </w:r>
      <w:r w:rsidR="00235511">
        <w:rPr>
          <w:rFonts w:ascii="Times New Roman" w:hint="eastAsia"/>
          <w:sz w:val="24"/>
        </w:rPr>
        <w:t xml:space="preserve"> and key priority tasks</w:t>
      </w:r>
      <w:r w:rsidR="003A378F">
        <w:rPr>
          <w:rFonts w:ascii="Times New Roman" w:hint="eastAsia"/>
          <w:sz w:val="24"/>
        </w:rPr>
        <w:t>,</w:t>
      </w:r>
      <w:r w:rsidR="0081648B">
        <w:rPr>
          <w:rFonts w:ascii="Times New Roman" w:hint="eastAsia"/>
          <w:sz w:val="24"/>
        </w:rPr>
        <w:t xml:space="preserve"> and</w:t>
      </w:r>
      <w:r w:rsidR="003A378F" w:rsidRPr="003A378F">
        <w:rPr>
          <w:rFonts w:ascii="Times New Roman"/>
          <w:sz w:val="24"/>
          <w:vertAlign w:val="superscript"/>
        </w:rPr>
        <w:t xml:space="preserve"> </w:t>
      </w:r>
      <w:r w:rsidR="003A378F">
        <w:rPr>
          <w:rFonts w:ascii="Times New Roman"/>
          <w:sz w:val="24"/>
          <w:vertAlign w:val="superscript"/>
        </w:rPr>
        <w:sym w:font="Wingdings" w:char="F08E"/>
      </w:r>
      <w:r w:rsidR="003A378F">
        <w:rPr>
          <w:rFonts w:ascii="Times New Roman" w:hint="eastAsia"/>
          <w:sz w:val="24"/>
        </w:rPr>
        <w:t>pursuing rigorous</w:t>
      </w:r>
      <w:r w:rsidR="006F076A">
        <w:rPr>
          <w:rFonts w:ascii="Times New Roman" w:hint="eastAsia"/>
          <w:sz w:val="24"/>
        </w:rPr>
        <w:t xml:space="preserve"> fiscal</w:t>
      </w:r>
      <w:r w:rsidR="003A378F">
        <w:rPr>
          <w:rFonts w:ascii="Times New Roman" w:hint="eastAsia"/>
          <w:sz w:val="24"/>
        </w:rPr>
        <w:t xml:space="preserve"> restructuring in low-</w:t>
      </w:r>
      <w:r w:rsidR="00BC6D82">
        <w:rPr>
          <w:rFonts w:ascii="Times New Roman"/>
          <w:sz w:val="24"/>
        </w:rPr>
        <w:t>performing</w:t>
      </w:r>
      <w:r w:rsidR="003A378F">
        <w:rPr>
          <w:rFonts w:ascii="Times New Roman" w:hint="eastAsia"/>
          <w:sz w:val="24"/>
        </w:rPr>
        <w:t xml:space="preserve"> sectors.</w:t>
      </w:r>
    </w:p>
    <w:p w14:paraId="0341BB17" w14:textId="77777777" w:rsidR="00235511" w:rsidRDefault="00235511">
      <w:pPr>
        <w:rPr>
          <w:rFonts w:ascii="Times New Roman"/>
          <w:sz w:val="24"/>
          <w:vertAlign w:val="superscript"/>
        </w:rPr>
      </w:pPr>
    </w:p>
    <w:p w14:paraId="06BA559E" w14:textId="77777777" w:rsidR="00235511" w:rsidRPr="005E3ABC" w:rsidRDefault="00235511">
      <w:pPr>
        <w:rPr>
          <w:rFonts w:ascii="Times New Roman"/>
          <w:b/>
          <w:sz w:val="24"/>
        </w:rPr>
      </w:pPr>
    </w:p>
    <w:p w14:paraId="7F991669" w14:textId="77777777" w:rsidR="0003329F" w:rsidRDefault="00BE2D34">
      <w:pPr>
        <w:rPr>
          <w:rFonts w:ascii="Times New Roman"/>
          <w:b/>
          <w:i/>
          <w:sz w:val="24"/>
          <w:u w:val="single"/>
        </w:rPr>
      </w:pPr>
      <w:r>
        <w:rPr>
          <w:rFonts w:ascii="Times New Roman"/>
          <w:b/>
          <w:i/>
          <w:sz w:val="24"/>
          <w:u w:val="single"/>
        </w:rPr>
        <w:t>Key features</w:t>
      </w:r>
    </w:p>
    <w:p w14:paraId="2E66240F" w14:textId="77777777" w:rsidR="00967EFF" w:rsidRDefault="00967EFF">
      <w:pPr>
        <w:rPr>
          <w:rFonts w:ascii="Times New Roman"/>
          <w:b/>
          <w:sz w:val="24"/>
        </w:rPr>
      </w:pPr>
    </w:p>
    <w:p w14:paraId="0274F670" w14:textId="6A9F5C04" w:rsidR="00967EFF" w:rsidRDefault="00BE2D34" w:rsidP="00BD5129">
      <w:pPr>
        <w:jc w:val="left"/>
        <w:rPr>
          <w:rFonts w:ascii="Times New Roman"/>
          <w:sz w:val="24"/>
        </w:rPr>
      </w:pPr>
      <w:r>
        <w:rPr>
          <w:rFonts w:ascii="Times New Roman"/>
          <w:b/>
          <w:sz w:val="24"/>
        </w:rPr>
        <w:t>(T</w:t>
      </w:r>
      <w:r>
        <w:rPr>
          <w:rFonts w:ascii="Times New Roman" w:hint="eastAsia"/>
          <w:b/>
          <w:sz w:val="24"/>
        </w:rPr>
        <w:t xml:space="preserve">otal </w:t>
      </w:r>
      <w:r>
        <w:rPr>
          <w:rFonts w:ascii="Times New Roman"/>
          <w:b/>
          <w:sz w:val="24"/>
        </w:rPr>
        <w:t>revenue)</w:t>
      </w:r>
      <w:r>
        <w:rPr>
          <w:rFonts w:ascii="Times New Roman" w:hint="eastAsia"/>
          <w:b/>
          <w:sz w:val="24"/>
        </w:rPr>
        <w:t xml:space="preserve"> </w:t>
      </w:r>
      <w:r>
        <w:rPr>
          <w:rFonts w:ascii="Times New Roman" w:hint="eastAsia"/>
          <w:sz w:val="24"/>
        </w:rPr>
        <w:t>The</w:t>
      </w:r>
      <w:r>
        <w:rPr>
          <w:rFonts w:ascii="Times New Roman"/>
          <w:sz w:val="24"/>
        </w:rPr>
        <w:t xml:space="preserve"> </w:t>
      </w:r>
      <w:r>
        <w:rPr>
          <w:rFonts w:ascii="Times New Roman" w:hint="eastAsia"/>
          <w:sz w:val="24"/>
        </w:rPr>
        <w:t>t</w:t>
      </w:r>
      <w:r>
        <w:rPr>
          <w:rFonts w:ascii="Times New Roman"/>
          <w:sz w:val="24"/>
        </w:rPr>
        <w:t>otal government revenue is projected to be 6</w:t>
      </w:r>
      <w:r w:rsidR="00967EFF">
        <w:rPr>
          <w:rFonts w:ascii="Times New Roman" w:hint="eastAsia"/>
          <w:sz w:val="24"/>
        </w:rPr>
        <w:t>74.2</w:t>
      </w:r>
      <w:r>
        <w:rPr>
          <w:rFonts w:ascii="Times New Roman"/>
          <w:sz w:val="24"/>
        </w:rPr>
        <w:t xml:space="preserve"> trillion won (up </w:t>
      </w:r>
      <w:r w:rsidR="00967EFF">
        <w:rPr>
          <w:rFonts w:ascii="Times New Roman" w:hint="eastAsia"/>
          <w:sz w:val="24"/>
        </w:rPr>
        <w:t>22.6</w:t>
      </w:r>
      <w:r>
        <w:rPr>
          <w:rFonts w:ascii="Times New Roman"/>
          <w:sz w:val="24"/>
        </w:rPr>
        <w:t xml:space="preserve"> trillion won), an increase by </w:t>
      </w:r>
      <w:r w:rsidR="00967EFF">
        <w:rPr>
          <w:rFonts w:ascii="Times New Roman" w:hint="eastAsia"/>
          <w:sz w:val="24"/>
        </w:rPr>
        <w:t>3.5</w:t>
      </w:r>
      <w:r>
        <w:rPr>
          <w:rFonts w:ascii="Times New Roman"/>
          <w:sz w:val="24"/>
        </w:rPr>
        <w:t>% compared with the budget for 202</w:t>
      </w:r>
      <w:r w:rsidR="00967EFF">
        <w:rPr>
          <w:rFonts w:ascii="Times New Roman" w:hint="eastAsia"/>
          <w:sz w:val="24"/>
        </w:rPr>
        <w:t>5</w:t>
      </w:r>
      <w:r>
        <w:rPr>
          <w:rFonts w:ascii="Times New Roman"/>
          <w:sz w:val="24"/>
        </w:rPr>
        <w:t xml:space="preserve"> mainly driven by</w:t>
      </w:r>
      <w:r w:rsidR="00967EFF">
        <w:rPr>
          <w:rFonts w:ascii="Times New Roman" w:hint="eastAsia"/>
          <w:sz w:val="24"/>
        </w:rPr>
        <w:t xml:space="preserve"> domestic demand-led economic recovery and efforts to secure tax revenue. </w:t>
      </w:r>
    </w:p>
    <w:p w14:paraId="18FAE72A" w14:textId="77777777" w:rsidR="00967EFF" w:rsidRDefault="00967EFF" w:rsidP="00BD5129">
      <w:pPr>
        <w:jc w:val="left"/>
        <w:rPr>
          <w:rFonts w:ascii="Times New Roman"/>
          <w:sz w:val="24"/>
        </w:rPr>
      </w:pPr>
    </w:p>
    <w:p w14:paraId="3E2391A3" w14:textId="4CFAE072" w:rsidR="001D07D2" w:rsidRDefault="00BE2D34" w:rsidP="00BD5129">
      <w:pPr>
        <w:jc w:val="left"/>
        <w:rPr>
          <w:rFonts w:ascii="Times New Roman"/>
          <w:sz w:val="24"/>
        </w:rPr>
      </w:pPr>
      <w:r>
        <w:rPr>
          <w:rFonts w:ascii="Times New Roman"/>
          <w:b/>
          <w:sz w:val="24"/>
        </w:rPr>
        <w:t>(</w:t>
      </w:r>
      <w:r>
        <w:rPr>
          <w:rFonts w:ascii="Times New Roman" w:hint="eastAsia"/>
          <w:b/>
          <w:sz w:val="24"/>
        </w:rPr>
        <w:t>Total expenditure)</w:t>
      </w:r>
      <w:r>
        <w:rPr>
          <w:rFonts w:ascii="Times New Roman"/>
          <w:sz w:val="24"/>
        </w:rPr>
        <w:t xml:space="preserve"> T</w:t>
      </w:r>
      <w:r>
        <w:rPr>
          <w:rFonts w:ascii="Times New Roman" w:hint="eastAsia"/>
          <w:sz w:val="24"/>
        </w:rPr>
        <w:t xml:space="preserve">he </w:t>
      </w:r>
      <w:r>
        <w:rPr>
          <w:rFonts w:ascii="Times New Roman"/>
          <w:sz w:val="24"/>
        </w:rPr>
        <w:t>total government expenditure for 202</w:t>
      </w:r>
      <w:r w:rsidR="00E30DD5">
        <w:rPr>
          <w:rFonts w:ascii="Times New Roman" w:hint="eastAsia"/>
          <w:sz w:val="24"/>
        </w:rPr>
        <w:t>6</w:t>
      </w:r>
      <w:r>
        <w:rPr>
          <w:rFonts w:ascii="Times New Roman"/>
          <w:sz w:val="24"/>
        </w:rPr>
        <w:t xml:space="preserve"> is set at </w:t>
      </w:r>
      <w:r w:rsidR="00E30DD5">
        <w:rPr>
          <w:rFonts w:ascii="Times New Roman" w:hint="eastAsia"/>
          <w:sz w:val="24"/>
        </w:rPr>
        <w:t>728</w:t>
      </w:r>
      <w:r>
        <w:rPr>
          <w:rFonts w:ascii="Times New Roman"/>
          <w:sz w:val="24"/>
        </w:rPr>
        <w:t xml:space="preserve"> trillion won (up </w:t>
      </w:r>
      <w:r w:rsidR="00E30DD5">
        <w:rPr>
          <w:rFonts w:ascii="Times New Roman" w:hint="eastAsia"/>
          <w:sz w:val="24"/>
        </w:rPr>
        <w:t>54</w:t>
      </w:r>
      <w:r>
        <w:rPr>
          <w:rFonts w:ascii="Times New Roman"/>
          <w:sz w:val="24"/>
        </w:rPr>
        <w:t>.</w:t>
      </w:r>
      <w:r w:rsidR="00E30DD5">
        <w:rPr>
          <w:rFonts w:ascii="Times New Roman" w:hint="eastAsia"/>
          <w:sz w:val="24"/>
        </w:rPr>
        <w:t>7</w:t>
      </w:r>
      <w:r>
        <w:rPr>
          <w:rFonts w:ascii="Times New Roman"/>
          <w:sz w:val="24"/>
        </w:rPr>
        <w:t xml:space="preserve"> trillion won), </w:t>
      </w:r>
      <w:proofErr w:type="gramStart"/>
      <w:r>
        <w:rPr>
          <w:rFonts w:ascii="Times New Roman"/>
          <w:sz w:val="24"/>
        </w:rPr>
        <w:t>a</w:t>
      </w:r>
      <w:proofErr w:type="gramEnd"/>
      <w:r>
        <w:rPr>
          <w:rFonts w:ascii="Times New Roman"/>
          <w:sz w:val="24"/>
        </w:rPr>
        <w:t xml:space="preserve"> </w:t>
      </w:r>
      <w:r w:rsidR="00E10BC1">
        <w:rPr>
          <w:rFonts w:ascii="Times New Roman" w:hint="eastAsia"/>
          <w:sz w:val="24"/>
        </w:rPr>
        <w:t>8.1</w:t>
      </w:r>
      <w:r>
        <w:rPr>
          <w:rFonts w:ascii="Times New Roman"/>
          <w:sz w:val="24"/>
        </w:rPr>
        <w:t>% increase compared to the previous year</w:t>
      </w:r>
      <w:r w:rsidR="001D07D2">
        <w:rPr>
          <w:rFonts w:ascii="Times New Roman" w:hint="eastAsia"/>
          <w:sz w:val="24"/>
        </w:rPr>
        <w:t xml:space="preserve">. The </w:t>
      </w:r>
      <w:r w:rsidR="001D07D2">
        <w:rPr>
          <w:rFonts w:ascii="Times New Roman"/>
          <w:sz w:val="24"/>
        </w:rPr>
        <w:t>total</w:t>
      </w:r>
      <w:r w:rsidR="001D07D2">
        <w:rPr>
          <w:rFonts w:ascii="Times New Roman" w:hint="eastAsia"/>
          <w:sz w:val="24"/>
        </w:rPr>
        <w:t xml:space="preserve"> expenditure </w:t>
      </w:r>
      <w:r w:rsidR="001D07D2">
        <w:rPr>
          <w:rFonts w:ascii="Times New Roman"/>
          <w:sz w:val="24"/>
        </w:rPr>
        <w:t>growth</w:t>
      </w:r>
      <w:r w:rsidR="001D07D2">
        <w:rPr>
          <w:rFonts w:ascii="Times New Roman" w:hint="eastAsia"/>
          <w:sz w:val="24"/>
        </w:rPr>
        <w:t xml:space="preserve"> rate was </w:t>
      </w:r>
      <w:r w:rsidR="001D07D2">
        <w:rPr>
          <w:rFonts w:ascii="Times New Roman"/>
          <w:sz w:val="24"/>
        </w:rPr>
        <w:t>significantly</w:t>
      </w:r>
      <w:r w:rsidR="001D07D2">
        <w:rPr>
          <w:rFonts w:ascii="Times New Roman" w:hint="eastAsia"/>
          <w:sz w:val="24"/>
        </w:rPr>
        <w:t xml:space="preserve"> raised </w:t>
      </w:r>
      <w:r w:rsidR="00534371">
        <w:rPr>
          <w:rFonts w:ascii="Times New Roman" w:hint="eastAsia"/>
          <w:sz w:val="24"/>
        </w:rPr>
        <w:t xml:space="preserve">(2.5% in 2025 </w:t>
      </w:r>
      <w:r w:rsidR="00534371">
        <w:rPr>
          <w:rFonts w:hAnsi="바탕" w:hint="eastAsia"/>
          <w:sz w:val="24"/>
        </w:rPr>
        <w:t xml:space="preserve">→ </w:t>
      </w:r>
      <w:r w:rsidR="00534371">
        <w:rPr>
          <w:rFonts w:ascii="Times New Roman" w:hint="eastAsia"/>
          <w:sz w:val="24"/>
        </w:rPr>
        <w:t xml:space="preserve">8.1% in 2026) </w:t>
      </w:r>
      <w:r w:rsidR="00335114">
        <w:rPr>
          <w:rFonts w:ascii="Times New Roman" w:hint="eastAsia"/>
          <w:sz w:val="24"/>
        </w:rPr>
        <w:t xml:space="preserve">with an aim </w:t>
      </w:r>
      <w:r w:rsidR="00E10BC1">
        <w:rPr>
          <w:rFonts w:ascii="Times New Roman" w:hint="eastAsia"/>
          <w:sz w:val="24"/>
        </w:rPr>
        <w:t xml:space="preserve">to support </w:t>
      </w:r>
      <w:r w:rsidR="002672B7">
        <w:rPr>
          <w:rFonts w:ascii="Times New Roman"/>
          <w:sz w:val="24"/>
        </w:rPr>
        <w:t>eco</w:t>
      </w:r>
      <w:r w:rsidR="002672B7">
        <w:rPr>
          <w:rFonts w:ascii="Times New Roman" w:hint="eastAsia"/>
          <w:sz w:val="24"/>
        </w:rPr>
        <w:t xml:space="preserve">nomic </w:t>
      </w:r>
      <w:r w:rsidR="00E10BC1">
        <w:rPr>
          <w:rFonts w:ascii="Times New Roman" w:hint="eastAsia"/>
          <w:sz w:val="24"/>
        </w:rPr>
        <w:t xml:space="preserve">growth and recovery by </w:t>
      </w:r>
      <w:r w:rsidR="001D07D2">
        <w:rPr>
          <w:rFonts w:ascii="Times New Roman" w:hint="eastAsia"/>
          <w:sz w:val="24"/>
        </w:rPr>
        <w:t>fulfilling its</w:t>
      </w:r>
      <w:r w:rsidR="00E10BC1">
        <w:rPr>
          <w:rFonts w:ascii="Times New Roman" w:hint="eastAsia"/>
          <w:sz w:val="24"/>
        </w:rPr>
        <w:t xml:space="preserve"> catalyst</w:t>
      </w:r>
      <w:r w:rsidR="001D07D2">
        <w:rPr>
          <w:rFonts w:ascii="Times New Roman" w:hint="eastAsia"/>
          <w:sz w:val="24"/>
        </w:rPr>
        <w:t xml:space="preserve"> role.</w:t>
      </w:r>
    </w:p>
    <w:p w14:paraId="528AE97B" w14:textId="77777777" w:rsidR="0003329F" w:rsidRDefault="0003329F">
      <w:pPr>
        <w:rPr>
          <w:rFonts w:ascii="Times New Roman"/>
          <w:sz w:val="24"/>
        </w:rPr>
      </w:pPr>
    </w:p>
    <w:p w14:paraId="362BFB03" w14:textId="77777777" w:rsidR="0003329F" w:rsidRDefault="00BE2D34">
      <w:pPr>
        <w:widowControl/>
        <w:wordWrap/>
        <w:autoSpaceDE/>
        <w:jc w:val="right"/>
        <w:rPr>
          <w:rFonts w:ascii="Times New Roman" w:eastAsiaTheme="minorEastAsia"/>
          <w:b/>
          <w:color w:val="000000"/>
          <w:sz w:val="24"/>
        </w:rPr>
      </w:pPr>
      <w:r>
        <w:rPr>
          <w:rFonts w:ascii="Times New Roman" w:eastAsiaTheme="minorEastAsia"/>
          <w:color w:val="000000"/>
          <w:sz w:val="24"/>
        </w:rPr>
        <w:t>(</w:t>
      </w:r>
      <w:r>
        <w:rPr>
          <w:rFonts w:ascii="Times New Roman" w:eastAsiaTheme="minorEastAsia"/>
          <w:i/>
          <w:color w:val="000000"/>
          <w:sz w:val="24"/>
        </w:rPr>
        <w:t>trillion, %</w:t>
      </w:r>
      <w:r>
        <w:rPr>
          <w:rFonts w:ascii="Times New Roman" w:eastAsiaTheme="minorEastAsia"/>
          <w:color w:val="000000"/>
          <w:sz w:val="24"/>
        </w:rPr>
        <w:t>)</w:t>
      </w:r>
    </w:p>
    <w:tbl>
      <w:tblPr>
        <w:tblStyle w:val="a7"/>
        <w:tblW w:w="0" w:type="auto"/>
        <w:jc w:val="center"/>
        <w:tblLook w:val="04A0" w:firstRow="1" w:lastRow="0" w:firstColumn="1" w:lastColumn="0" w:noHBand="0" w:noVBand="1"/>
      </w:tblPr>
      <w:tblGrid>
        <w:gridCol w:w="2405"/>
        <w:gridCol w:w="1701"/>
        <w:gridCol w:w="1959"/>
        <w:gridCol w:w="1578"/>
        <w:gridCol w:w="1065"/>
        <w:gridCol w:w="1028"/>
      </w:tblGrid>
      <w:tr w:rsidR="00416495" w14:paraId="59DC998E" w14:textId="77777777" w:rsidTr="00004C97">
        <w:trPr>
          <w:trHeight w:val="409"/>
          <w:jc w:val="center"/>
        </w:trPr>
        <w:tc>
          <w:tcPr>
            <w:tcW w:w="2405" w:type="dxa"/>
            <w:vMerge w:val="restart"/>
          </w:tcPr>
          <w:p w14:paraId="50496812" w14:textId="77777777" w:rsidR="0003329F" w:rsidRDefault="0003329F">
            <w:pPr>
              <w:widowControl/>
              <w:wordWrap/>
              <w:autoSpaceDE/>
              <w:rPr>
                <w:rFonts w:ascii="Times New Roman" w:eastAsiaTheme="minorEastAsia"/>
                <w:b/>
                <w:color w:val="000000"/>
                <w:sz w:val="24"/>
              </w:rPr>
            </w:pPr>
          </w:p>
        </w:tc>
        <w:tc>
          <w:tcPr>
            <w:tcW w:w="3660" w:type="dxa"/>
            <w:gridSpan w:val="2"/>
            <w:vAlign w:val="center"/>
          </w:tcPr>
          <w:p w14:paraId="15B3F3B8" w14:textId="390CC5EF" w:rsidR="0003329F" w:rsidRDefault="00BE2D34" w:rsidP="00416495">
            <w:pPr>
              <w:jc w:val="center"/>
              <w:rPr>
                <w:rFonts w:ascii="Times New Roman" w:eastAsiaTheme="minorEastAsia"/>
                <w:sz w:val="24"/>
              </w:rPr>
            </w:pPr>
            <w:r>
              <w:rPr>
                <w:rFonts w:ascii="Times New Roman" w:eastAsiaTheme="minorEastAsia"/>
                <w:sz w:val="24"/>
              </w:rPr>
              <w:t>202</w:t>
            </w:r>
            <w:r w:rsidR="00416495">
              <w:rPr>
                <w:rFonts w:ascii="Times New Roman" w:eastAsiaTheme="minorEastAsia" w:hint="eastAsia"/>
                <w:sz w:val="24"/>
              </w:rPr>
              <w:t>5</w:t>
            </w:r>
            <w:r>
              <w:rPr>
                <w:rFonts w:ascii="Times New Roman" w:eastAsiaTheme="minorEastAsia"/>
                <w:sz w:val="24"/>
              </w:rPr>
              <w:t xml:space="preserve"> Budget </w:t>
            </w:r>
          </w:p>
        </w:tc>
        <w:tc>
          <w:tcPr>
            <w:tcW w:w="1578" w:type="dxa"/>
            <w:vMerge w:val="restart"/>
            <w:vAlign w:val="center"/>
          </w:tcPr>
          <w:p w14:paraId="44C6D8E9" w14:textId="77777777" w:rsidR="00416495" w:rsidRDefault="00BE2D34">
            <w:pPr>
              <w:jc w:val="center"/>
              <w:rPr>
                <w:rFonts w:ascii="Times New Roman" w:eastAsiaTheme="minorEastAsia"/>
                <w:sz w:val="24"/>
              </w:rPr>
            </w:pPr>
            <w:r>
              <w:rPr>
                <w:rFonts w:ascii="Times New Roman" w:eastAsiaTheme="minorEastAsia"/>
                <w:sz w:val="24"/>
              </w:rPr>
              <w:t>202</w:t>
            </w:r>
            <w:r w:rsidR="00416495">
              <w:rPr>
                <w:rFonts w:ascii="Times New Roman" w:eastAsiaTheme="minorEastAsia" w:hint="eastAsia"/>
                <w:sz w:val="24"/>
              </w:rPr>
              <w:t>6</w:t>
            </w:r>
            <w:r>
              <w:rPr>
                <w:rFonts w:ascii="Times New Roman" w:eastAsiaTheme="minorEastAsia"/>
                <w:sz w:val="24"/>
              </w:rPr>
              <w:t xml:space="preserve"> Budget </w:t>
            </w:r>
          </w:p>
          <w:p w14:paraId="33999184" w14:textId="39170FD3" w:rsidR="0003329F" w:rsidRDefault="00BE2D34">
            <w:pPr>
              <w:jc w:val="center"/>
              <w:rPr>
                <w:rFonts w:ascii="Times New Roman" w:eastAsiaTheme="minorEastAsia"/>
                <w:sz w:val="24"/>
              </w:rPr>
            </w:pPr>
            <w:r>
              <w:rPr>
                <w:rFonts w:ascii="Times New Roman" w:eastAsiaTheme="minorEastAsia"/>
                <w:sz w:val="24"/>
              </w:rPr>
              <w:t>Proposal</w:t>
            </w:r>
          </w:p>
          <w:p w14:paraId="25704D38" w14:textId="77777777" w:rsidR="0003329F" w:rsidRDefault="00BE2D34">
            <w:pPr>
              <w:jc w:val="center"/>
              <w:rPr>
                <w:rFonts w:ascii="Times New Roman" w:eastAsiaTheme="minorEastAsia"/>
                <w:sz w:val="24"/>
              </w:rPr>
            </w:pPr>
            <w:r>
              <w:rPr>
                <w:rFonts w:ascii="Times New Roman" w:eastAsiaTheme="minorEastAsia"/>
                <w:sz w:val="24"/>
              </w:rPr>
              <w:t>(B)</w:t>
            </w:r>
          </w:p>
        </w:tc>
        <w:tc>
          <w:tcPr>
            <w:tcW w:w="2093" w:type="dxa"/>
            <w:gridSpan w:val="2"/>
            <w:vAlign w:val="center"/>
          </w:tcPr>
          <w:p w14:paraId="604F3622" w14:textId="6E9E3F92" w:rsidR="0003329F" w:rsidRDefault="00BE2D34" w:rsidP="00416495">
            <w:pPr>
              <w:jc w:val="center"/>
              <w:rPr>
                <w:rFonts w:ascii="Times New Roman" w:eastAsiaTheme="minorEastAsia"/>
                <w:sz w:val="24"/>
              </w:rPr>
            </w:pPr>
            <w:r>
              <w:rPr>
                <w:rFonts w:ascii="Times New Roman" w:eastAsiaTheme="minorEastAsia"/>
                <w:color w:val="000000"/>
                <w:sz w:val="24"/>
              </w:rPr>
              <w:t>Changes</w:t>
            </w:r>
          </w:p>
        </w:tc>
      </w:tr>
      <w:tr w:rsidR="00416495" w14:paraId="3CB460BE" w14:textId="77777777" w:rsidTr="00004C97">
        <w:trPr>
          <w:trHeight w:val="290"/>
          <w:jc w:val="center"/>
        </w:trPr>
        <w:tc>
          <w:tcPr>
            <w:tcW w:w="2405" w:type="dxa"/>
            <w:vMerge/>
          </w:tcPr>
          <w:p w14:paraId="7EFBC94E" w14:textId="77777777" w:rsidR="00416495" w:rsidRDefault="00416495">
            <w:pPr>
              <w:widowControl/>
              <w:wordWrap/>
              <w:autoSpaceDE/>
              <w:rPr>
                <w:rFonts w:ascii="Times New Roman" w:eastAsiaTheme="minorEastAsia"/>
                <w:b/>
                <w:color w:val="000000"/>
                <w:sz w:val="24"/>
              </w:rPr>
            </w:pPr>
          </w:p>
        </w:tc>
        <w:tc>
          <w:tcPr>
            <w:tcW w:w="1701" w:type="dxa"/>
            <w:vAlign w:val="center"/>
          </w:tcPr>
          <w:p w14:paraId="7D666FFA" w14:textId="0E2043DD" w:rsidR="00416495" w:rsidRDefault="0028071B" w:rsidP="0028071B">
            <w:pPr>
              <w:ind w:firstLineChars="50" w:firstLine="120"/>
              <w:rPr>
                <w:rFonts w:ascii="Times New Roman" w:eastAsiaTheme="minorEastAsia"/>
                <w:sz w:val="24"/>
              </w:rPr>
            </w:pPr>
            <w:r>
              <w:rPr>
                <w:rFonts w:ascii="Times New Roman" w:eastAsiaTheme="minorEastAsia" w:hint="eastAsia"/>
                <w:sz w:val="24"/>
              </w:rPr>
              <w:t xml:space="preserve">Original </w:t>
            </w:r>
            <w:r w:rsidR="00416495">
              <w:rPr>
                <w:rFonts w:ascii="Times New Roman" w:eastAsiaTheme="minorEastAsia" w:hint="eastAsia"/>
                <w:sz w:val="24"/>
              </w:rPr>
              <w:t>(A)</w:t>
            </w:r>
          </w:p>
        </w:tc>
        <w:tc>
          <w:tcPr>
            <w:tcW w:w="1959" w:type="dxa"/>
            <w:vAlign w:val="center"/>
          </w:tcPr>
          <w:p w14:paraId="1C66A4AF" w14:textId="035129F2" w:rsidR="00416495" w:rsidRDefault="00416495" w:rsidP="005D0AD0">
            <w:pPr>
              <w:jc w:val="center"/>
              <w:rPr>
                <w:rFonts w:ascii="Times New Roman" w:eastAsiaTheme="minorEastAsia"/>
                <w:sz w:val="24"/>
              </w:rPr>
            </w:pPr>
            <w:r>
              <w:rPr>
                <w:rFonts w:ascii="Times New Roman" w:eastAsiaTheme="minorEastAsia" w:hint="eastAsia"/>
                <w:sz w:val="24"/>
              </w:rPr>
              <w:t>Supplementary</w:t>
            </w:r>
          </w:p>
        </w:tc>
        <w:tc>
          <w:tcPr>
            <w:tcW w:w="1578" w:type="dxa"/>
            <w:vMerge/>
            <w:vAlign w:val="center"/>
          </w:tcPr>
          <w:p w14:paraId="28C87E0E" w14:textId="77777777" w:rsidR="00416495" w:rsidRDefault="00416495">
            <w:pPr>
              <w:jc w:val="center"/>
              <w:rPr>
                <w:rFonts w:ascii="Times New Roman" w:eastAsiaTheme="minorEastAsia"/>
                <w:sz w:val="24"/>
              </w:rPr>
            </w:pPr>
          </w:p>
        </w:tc>
        <w:tc>
          <w:tcPr>
            <w:tcW w:w="1065" w:type="dxa"/>
            <w:vAlign w:val="center"/>
          </w:tcPr>
          <w:p w14:paraId="2E98A692" w14:textId="77777777" w:rsidR="00416495" w:rsidRDefault="00416495" w:rsidP="00004C97">
            <w:pPr>
              <w:jc w:val="center"/>
              <w:rPr>
                <w:rFonts w:ascii="Times New Roman" w:eastAsiaTheme="minorEastAsia"/>
                <w:sz w:val="24"/>
              </w:rPr>
            </w:pPr>
            <w:r>
              <w:rPr>
                <w:rFonts w:ascii="Times New Roman" w:eastAsiaTheme="minorEastAsia"/>
                <w:color w:val="000000"/>
                <w:sz w:val="24"/>
              </w:rPr>
              <w:t>B-A</w:t>
            </w:r>
          </w:p>
        </w:tc>
        <w:tc>
          <w:tcPr>
            <w:tcW w:w="1028" w:type="dxa"/>
            <w:vAlign w:val="center"/>
          </w:tcPr>
          <w:p w14:paraId="313AED75" w14:textId="77777777" w:rsidR="00416495" w:rsidRDefault="00416495" w:rsidP="00004C97">
            <w:pPr>
              <w:jc w:val="center"/>
              <w:rPr>
                <w:rFonts w:ascii="Times New Roman" w:eastAsiaTheme="minorEastAsia"/>
                <w:sz w:val="24"/>
              </w:rPr>
            </w:pPr>
            <w:r>
              <w:rPr>
                <w:rFonts w:ascii="Times New Roman" w:eastAsiaTheme="minorEastAsia"/>
                <w:color w:val="000000"/>
                <w:sz w:val="24"/>
              </w:rPr>
              <w:t>B-</w:t>
            </w:r>
            <w:proofErr w:type="gramStart"/>
            <w:r>
              <w:rPr>
                <w:rFonts w:ascii="Times New Roman" w:eastAsiaTheme="minorEastAsia"/>
                <w:color w:val="000000"/>
                <w:sz w:val="24"/>
              </w:rPr>
              <w:t>A(</w:t>
            </w:r>
            <w:proofErr w:type="gramEnd"/>
            <w:r>
              <w:rPr>
                <w:rFonts w:ascii="Times New Roman" w:eastAsiaTheme="minorEastAsia"/>
                <w:color w:val="000000"/>
                <w:sz w:val="24"/>
              </w:rPr>
              <w:t>%)</w:t>
            </w:r>
          </w:p>
        </w:tc>
      </w:tr>
      <w:tr w:rsidR="00416495" w14:paraId="4B34BD7D" w14:textId="77777777" w:rsidTr="00004C97">
        <w:trPr>
          <w:trHeight w:val="426"/>
          <w:jc w:val="center"/>
        </w:trPr>
        <w:tc>
          <w:tcPr>
            <w:tcW w:w="2405" w:type="dxa"/>
            <w:vAlign w:val="center"/>
          </w:tcPr>
          <w:p w14:paraId="6EF03E8C" w14:textId="4D01FE63" w:rsidR="00416495" w:rsidRDefault="00416495" w:rsidP="00004C97">
            <w:pPr>
              <w:widowControl/>
              <w:wordWrap/>
              <w:autoSpaceDE/>
              <w:jc w:val="left"/>
              <w:rPr>
                <w:rFonts w:ascii="Times New Roman" w:eastAsiaTheme="minorEastAsia"/>
                <w:color w:val="000000"/>
                <w:sz w:val="24"/>
              </w:rPr>
            </w:pPr>
            <w:r>
              <w:rPr>
                <w:rFonts w:ascii="Times New Roman" w:eastAsiaTheme="minorEastAsia"/>
                <w:color w:val="000000"/>
                <w:sz w:val="24"/>
              </w:rPr>
              <w:t>Total</w:t>
            </w:r>
            <w:r w:rsidR="00004C97">
              <w:rPr>
                <w:rFonts w:ascii="Times New Roman" w:eastAsiaTheme="minorEastAsia" w:hint="eastAsia"/>
                <w:color w:val="000000"/>
                <w:sz w:val="24"/>
              </w:rPr>
              <w:t xml:space="preserve"> </w:t>
            </w:r>
            <w:r>
              <w:rPr>
                <w:rFonts w:ascii="Times New Roman" w:eastAsiaTheme="minorEastAsia"/>
                <w:color w:val="000000"/>
                <w:sz w:val="24"/>
              </w:rPr>
              <w:t>Government Revenue</w:t>
            </w:r>
          </w:p>
        </w:tc>
        <w:tc>
          <w:tcPr>
            <w:tcW w:w="1701" w:type="dxa"/>
            <w:vAlign w:val="center"/>
          </w:tcPr>
          <w:p w14:paraId="0050D27F" w14:textId="091C203C" w:rsidR="00416495" w:rsidRDefault="00416495">
            <w:pPr>
              <w:jc w:val="center"/>
              <w:rPr>
                <w:rFonts w:ascii="Times New Roman" w:eastAsiaTheme="minorEastAsia"/>
                <w:color w:val="000000"/>
                <w:sz w:val="24"/>
              </w:rPr>
            </w:pPr>
            <w:r>
              <w:rPr>
                <w:rFonts w:ascii="Times New Roman" w:eastAsiaTheme="minorEastAsia" w:hint="eastAsia"/>
                <w:color w:val="000000"/>
                <w:sz w:val="24"/>
              </w:rPr>
              <w:t>651.6</w:t>
            </w:r>
          </w:p>
        </w:tc>
        <w:tc>
          <w:tcPr>
            <w:tcW w:w="1959" w:type="dxa"/>
            <w:vAlign w:val="center"/>
          </w:tcPr>
          <w:p w14:paraId="119C85C9" w14:textId="620FF411" w:rsidR="00416495" w:rsidRDefault="00416495">
            <w:pPr>
              <w:jc w:val="center"/>
              <w:rPr>
                <w:rFonts w:ascii="Times New Roman" w:eastAsiaTheme="minorEastAsia"/>
                <w:color w:val="000000"/>
                <w:sz w:val="24"/>
              </w:rPr>
            </w:pPr>
            <w:r>
              <w:rPr>
                <w:rFonts w:ascii="Times New Roman" w:eastAsiaTheme="minorEastAsia" w:hint="eastAsia"/>
                <w:color w:val="000000"/>
                <w:sz w:val="24"/>
              </w:rPr>
              <w:t>642.4</w:t>
            </w:r>
          </w:p>
        </w:tc>
        <w:tc>
          <w:tcPr>
            <w:tcW w:w="1578" w:type="dxa"/>
            <w:vAlign w:val="center"/>
          </w:tcPr>
          <w:p w14:paraId="3CC52C7D" w14:textId="1CAC916A" w:rsidR="00416495" w:rsidRDefault="00416495">
            <w:pPr>
              <w:widowControl/>
              <w:wordWrap/>
              <w:autoSpaceDE/>
              <w:jc w:val="center"/>
              <w:rPr>
                <w:rFonts w:ascii="Times New Roman" w:eastAsiaTheme="minorEastAsia"/>
                <w:color w:val="000000"/>
                <w:sz w:val="24"/>
              </w:rPr>
            </w:pPr>
            <w:r>
              <w:rPr>
                <w:rFonts w:ascii="Times New Roman" w:eastAsiaTheme="minorEastAsia"/>
                <w:color w:val="000000"/>
                <w:sz w:val="24"/>
              </w:rPr>
              <w:t>6</w:t>
            </w:r>
            <w:r w:rsidR="00BA1A40">
              <w:rPr>
                <w:rFonts w:ascii="Times New Roman" w:eastAsiaTheme="minorEastAsia" w:hint="eastAsia"/>
                <w:color w:val="000000"/>
                <w:sz w:val="24"/>
              </w:rPr>
              <w:t>74.2</w:t>
            </w:r>
          </w:p>
        </w:tc>
        <w:tc>
          <w:tcPr>
            <w:tcW w:w="1065" w:type="dxa"/>
            <w:vAlign w:val="center"/>
          </w:tcPr>
          <w:p w14:paraId="73488149" w14:textId="16098C4D" w:rsidR="00416495" w:rsidRDefault="00416495">
            <w:pPr>
              <w:widowControl/>
              <w:wordWrap/>
              <w:autoSpaceDE/>
              <w:jc w:val="center"/>
              <w:rPr>
                <w:rFonts w:ascii="Times New Roman" w:eastAsiaTheme="minorEastAsia"/>
                <w:color w:val="000000"/>
                <w:sz w:val="24"/>
              </w:rPr>
            </w:pPr>
            <w:r>
              <w:rPr>
                <w:rFonts w:ascii="Times New Roman" w:eastAsiaTheme="minorEastAsia"/>
                <w:color w:val="000000"/>
                <w:sz w:val="24"/>
              </w:rPr>
              <w:t>+</w:t>
            </w:r>
            <w:r w:rsidR="00BA1A40">
              <w:rPr>
                <w:rFonts w:ascii="Times New Roman" w:eastAsiaTheme="minorEastAsia" w:hint="eastAsia"/>
                <w:color w:val="000000"/>
                <w:sz w:val="24"/>
              </w:rPr>
              <w:t>22.6</w:t>
            </w:r>
          </w:p>
        </w:tc>
        <w:tc>
          <w:tcPr>
            <w:tcW w:w="1028" w:type="dxa"/>
            <w:vAlign w:val="center"/>
          </w:tcPr>
          <w:p w14:paraId="3F94D178" w14:textId="157A616E" w:rsidR="00416495" w:rsidRPr="00E3474E" w:rsidRDefault="00BA1A40">
            <w:pPr>
              <w:widowControl/>
              <w:wordWrap/>
              <w:autoSpaceDE/>
              <w:jc w:val="center"/>
              <w:rPr>
                <w:rFonts w:ascii="Times New Roman" w:eastAsiaTheme="minorEastAsia"/>
                <w:color w:val="000000"/>
                <w:sz w:val="24"/>
              </w:rPr>
            </w:pPr>
            <w:r w:rsidRPr="00E3474E">
              <w:rPr>
                <w:rFonts w:ascii="Times New Roman" w:eastAsiaTheme="minorEastAsia" w:hint="eastAsia"/>
                <w:color w:val="000000"/>
                <w:sz w:val="24"/>
              </w:rPr>
              <w:t>3.5</w:t>
            </w:r>
          </w:p>
        </w:tc>
      </w:tr>
      <w:tr w:rsidR="00416495" w14:paraId="1E45AAE5" w14:textId="77777777" w:rsidTr="00004C97">
        <w:trPr>
          <w:trHeight w:val="548"/>
          <w:jc w:val="center"/>
        </w:trPr>
        <w:tc>
          <w:tcPr>
            <w:tcW w:w="2405" w:type="dxa"/>
            <w:vAlign w:val="center"/>
          </w:tcPr>
          <w:p w14:paraId="41563688" w14:textId="0F6E7302" w:rsidR="00416495" w:rsidRDefault="00416495" w:rsidP="00416495">
            <w:pPr>
              <w:widowControl/>
              <w:wordWrap/>
              <w:autoSpaceDE/>
              <w:jc w:val="left"/>
              <w:rPr>
                <w:rFonts w:ascii="Times New Roman" w:eastAsiaTheme="minorEastAsia"/>
                <w:color w:val="000000"/>
                <w:sz w:val="24"/>
              </w:rPr>
            </w:pPr>
            <w:r>
              <w:rPr>
                <w:rFonts w:ascii="Times New Roman" w:eastAsiaTheme="minorEastAsia"/>
                <w:color w:val="000000"/>
                <w:sz w:val="24"/>
              </w:rPr>
              <w:t>Total</w:t>
            </w:r>
            <w:r>
              <w:rPr>
                <w:rFonts w:ascii="Times New Roman" w:eastAsiaTheme="minorEastAsia" w:hint="eastAsia"/>
                <w:color w:val="000000"/>
                <w:sz w:val="24"/>
              </w:rPr>
              <w:t xml:space="preserve"> </w:t>
            </w:r>
            <w:r>
              <w:rPr>
                <w:rFonts w:ascii="Times New Roman" w:eastAsiaTheme="minorEastAsia"/>
                <w:color w:val="000000"/>
                <w:sz w:val="24"/>
              </w:rPr>
              <w:t>Government Expenditure</w:t>
            </w:r>
          </w:p>
        </w:tc>
        <w:tc>
          <w:tcPr>
            <w:tcW w:w="1701" w:type="dxa"/>
            <w:vAlign w:val="center"/>
          </w:tcPr>
          <w:p w14:paraId="0957D5FD" w14:textId="31958A3E" w:rsidR="00416495" w:rsidRDefault="00416495">
            <w:pPr>
              <w:widowControl/>
              <w:wordWrap/>
              <w:autoSpaceDE/>
              <w:jc w:val="center"/>
              <w:rPr>
                <w:rFonts w:ascii="Times New Roman" w:eastAsiaTheme="minorEastAsia"/>
                <w:color w:val="000000"/>
                <w:sz w:val="24"/>
              </w:rPr>
            </w:pPr>
            <w:r>
              <w:rPr>
                <w:rFonts w:ascii="Times New Roman" w:eastAsiaTheme="minorEastAsia" w:hint="eastAsia"/>
                <w:color w:val="000000"/>
                <w:sz w:val="24"/>
              </w:rPr>
              <w:t>673.3</w:t>
            </w:r>
          </w:p>
        </w:tc>
        <w:tc>
          <w:tcPr>
            <w:tcW w:w="1959" w:type="dxa"/>
            <w:vAlign w:val="center"/>
          </w:tcPr>
          <w:p w14:paraId="2376DC3F" w14:textId="635A9D4A" w:rsidR="00416495" w:rsidRDefault="00416495">
            <w:pPr>
              <w:widowControl/>
              <w:wordWrap/>
              <w:autoSpaceDE/>
              <w:jc w:val="center"/>
              <w:rPr>
                <w:rFonts w:ascii="Times New Roman" w:eastAsiaTheme="minorEastAsia"/>
                <w:color w:val="000000"/>
                <w:sz w:val="24"/>
              </w:rPr>
            </w:pPr>
            <w:r>
              <w:rPr>
                <w:rFonts w:ascii="Times New Roman" w:eastAsiaTheme="minorEastAsia" w:hint="eastAsia"/>
                <w:color w:val="000000"/>
                <w:sz w:val="24"/>
              </w:rPr>
              <w:t>703.3</w:t>
            </w:r>
          </w:p>
        </w:tc>
        <w:tc>
          <w:tcPr>
            <w:tcW w:w="1578" w:type="dxa"/>
            <w:vAlign w:val="center"/>
          </w:tcPr>
          <w:p w14:paraId="21EC1263" w14:textId="6170525F" w:rsidR="00416495" w:rsidRDefault="00BA1A40">
            <w:pPr>
              <w:widowControl/>
              <w:wordWrap/>
              <w:autoSpaceDE/>
              <w:jc w:val="center"/>
              <w:rPr>
                <w:rFonts w:ascii="Times New Roman" w:eastAsiaTheme="minorEastAsia"/>
                <w:color w:val="000000"/>
                <w:sz w:val="24"/>
              </w:rPr>
            </w:pPr>
            <w:r>
              <w:rPr>
                <w:rFonts w:ascii="Times New Roman" w:eastAsiaTheme="minorEastAsia" w:hint="eastAsia"/>
                <w:color w:val="000000"/>
                <w:sz w:val="24"/>
              </w:rPr>
              <w:t>728.0</w:t>
            </w:r>
          </w:p>
        </w:tc>
        <w:tc>
          <w:tcPr>
            <w:tcW w:w="1065" w:type="dxa"/>
            <w:vAlign w:val="center"/>
          </w:tcPr>
          <w:p w14:paraId="788A2DF6" w14:textId="7852DACB" w:rsidR="00416495" w:rsidRDefault="00416495">
            <w:pPr>
              <w:widowControl/>
              <w:wordWrap/>
              <w:autoSpaceDE/>
              <w:jc w:val="center"/>
              <w:rPr>
                <w:rFonts w:ascii="Times New Roman" w:eastAsiaTheme="minorEastAsia"/>
                <w:color w:val="000000"/>
                <w:sz w:val="24"/>
              </w:rPr>
            </w:pPr>
            <w:r>
              <w:rPr>
                <w:rFonts w:ascii="Times New Roman" w:eastAsiaTheme="minorEastAsia"/>
                <w:color w:val="000000"/>
                <w:sz w:val="24"/>
              </w:rPr>
              <w:t>+</w:t>
            </w:r>
            <w:r w:rsidR="00BA1A40">
              <w:rPr>
                <w:rFonts w:ascii="Times New Roman" w:eastAsiaTheme="minorEastAsia" w:hint="eastAsia"/>
                <w:color w:val="000000"/>
                <w:sz w:val="24"/>
              </w:rPr>
              <w:t>54.7</w:t>
            </w:r>
            <w:r>
              <w:rPr>
                <w:rFonts w:ascii="Times New Roman" w:eastAsiaTheme="minorEastAsia"/>
                <w:color w:val="000000"/>
                <w:sz w:val="24"/>
              </w:rPr>
              <w:t xml:space="preserve"> </w:t>
            </w:r>
          </w:p>
        </w:tc>
        <w:tc>
          <w:tcPr>
            <w:tcW w:w="1028" w:type="dxa"/>
            <w:vAlign w:val="center"/>
          </w:tcPr>
          <w:p w14:paraId="681239F0" w14:textId="400CACDA" w:rsidR="00416495" w:rsidRDefault="00BA1A40">
            <w:pPr>
              <w:widowControl/>
              <w:wordWrap/>
              <w:autoSpaceDE/>
              <w:jc w:val="center"/>
              <w:rPr>
                <w:rFonts w:ascii="Times New Roman" w:eastAsiaTheme="minorEastAsia"/>
                <w:color w:val="000000"/>
                <w:sz w:val="24"/>
              </w:rPr>
            </w:pPr>
            <w:r>
              <w:rPr>
                <w:rFonts w:ascii="Times New Roman" w:eastAsiaTheme="minorEastAsia" w:hint="eastAsia"/>
                <w:color w:val="000000"/>
                <w:sz w:val="24"/>
              </w:rPr>
              <w:t>8.1</w:t>
            </w:r>
          </w:p>
        </w:tc>
      </w:tr>
    </w:tbl>
    <w:p w14:paraId="4F2C34E7" w14:textId="77777777" w:rsidR="008C257C" w:rsidRDefault="008C257C">
      <w:pPr>
        <w:rPr>
          <w:rFonts w:ascii="Times New Roman"/>
          <w:sz w:val="24"/>
        </w:rPr>
      </w:pPr>
    </w:p>
    <w:p w14:paraId="1E30DE67" w14:textId="77777777" w:rsidR="008C257C" w:rsidRDefault="008C257C">
      <w:pPr>
        <w:rPr>
          <w:rFonts w:ascii="Times New Roman"/>
          <w:sz w:val="24"/>
        </w:rPr>
      </w:pPr>
    </w:p>
    <w:p w14:paraId="7FEA7593" w14:textId="2B943D1B" w:rsidR="0003329F" w:rsidRDefault="00BE2D34">
      <w:pPr>
        <w:rPr>
          <w:rFonts w:ascii="Times New Roman"/>
          <w:sz w:val="24"/>
        </w:rPr>
      </w:pPr>
      <w:r>
        <w:rPr>
          <w:rFonts w:ascii="Times New Roman" w:eastAsiaTheme="minorEastAsia"/>
          <w:b/>
          <w:color w:val="000000"/>
          <w:sz w:val="24"/>
        </w:rPr>
        <w:t xml:space="preserve">(Fiscal Balance / Government Debt) </w:t>
      </w:r>
    </w:p>
    <w:p w14:paraId="60AD7592" w14:textId="77777777" w:rsidR="0003329F" w:rsidRDefault="0003329F">
      <w:pPr>
        <w:rPr>
          <w:rFonts w:ascii="Times New Roman"/>
          <w:sz w:val="24"/>
        </w:rPr>
      </w:pPr>
    </w:p>
    <w:p w14:paraId="388DD2B8" w14:textId="4DC75558" w:rsidR="0003329F" w:rsidRPr="003F530F" w:rsidRDefault="00BE2D34" w:rsidP="0041176A">
      <w:pPr>
        <w:jc w:val="left"/>
        <w:rPr>
          <w:rFonts w:ascii="Times New Roman"/>
          <w:sz w:val="24"/>
        </w:rPr>
      </w:pPr>
      <w:r w:rsidRPr="003F530F">
        <w:rPr>
          <w:rFonts w:ascii="Times New Roman" w:hint="eastAsia"/>
          <w:sz w:val="24"/>
        </w:rPr>
        <w:t xml:space="preserve">Consolidated fiscal balance is set to pose a deficit of </w:t>
      </w:r>
      <w:r w:rsidR="00397E79" w:rsidRPr="003F530F">
        <w:rPr>
          <w:rFonts w:ascii="Times New Roman" w:hint="eastAsia"/>
          <w:sz w:val="24"/>
        </w:rPr>
        <w:t>2</w:t>
      </w:r>
      <w:r w:rsidRPr="003F530F">
        <w:rPr>
          <w:rFonts w:ascii="Times New Roman" w:hint="eastAsia"/>
          <w:sz w:val="24"/>
        </w:rPr>
        <w:t>.0% of GDP</w:t>
      </w:r>
      <w:r w:rsidR="0041176A" w:rsidRPr="003F530F">
        <w:rPr>
          <w:rFonts w:ascii="Times New Roman" w:hint="eastAsia"/>
          <w:sz w:val="24"/>
        </w:rPr>
        <w:t>, while the m</w:t>
      </w:r>
      <w:r w:rsidRPr="003F530F">
        <w:rPr>
          <w:rFonts w:ascii="Times New Roman"/>
          <w:sz w:val="24"/>
        </w:rPr>
        <w:t xml:space="preserve">anaged fiscal balance </w:t>
      </w:r>
      <w:r w:rsidR="0041176A" w:rsidRPr="003F530F">
        <w:rPr>
          <w:rFonts w:ascii="Times New Roman" w:hint="eastAsia"/>
          <w:sz w:val="24"/>
        </w:rPr>
        <w:t xml:space="preserve">is projected to record </w:t>
      </w:r>
      <w:r w:rsidRPr="003F530F">
        <w:rPr>
          <w:rFonts w:ascii="Times New Roman"/>
          <w:sz w:val="24"/>
        </w:rPr>
        <w:t xml:space="preserve">a deficit of </w:t>
      </w:r>
      <w:r w:rsidR="00397E79" w:rsidRPr="003F530F">
        <w:rPr>
          <w:rFonts w:ascii="Times New Roman" w:hint="eastAsia"/>
          <w:sz w:val="24"/>
        </w:rPr>
        <w:t>4.0%</w:t>
      </w:r>
      <w:r w:rsidRPr="003F530F">
        <w:rPr>
          <w:rFonts w:ascii="Times New Roman"/>
          <w:sz w:val="24"/>
        </w:rPr>
        <w:t xml:space="preserve"> of GDP, a </w:t>
      </w:r>
      <w:r w:rsidR="0041176A" w:rsidRPr="003F530F">
        <w:rPr>
          <w:rFonts w:ascii="Times New Roman" w:hint="eastAsia"/>
          <w:sz w:val="24"/>
        </w:rPr>
        <w:t xml:space="preserve">deterioration of </w:t>
      </w:r>
      <w:r w:rsidR="00397E79" w:rsidRPr="003F530F">
        <w:rPr>
          <w:rFonts w:ascii="Times New Roman" w:hint="eastAsia"/>
          <w:sz w:val="24"/>
        </w:rPr>
        <w:t>1.2</w:t>
      </w:r>
      <w:r w:rsidRPr="003F530F">
        <w:rPr>
          <w:rFonts w:ascii="Times New Roman"/>
          <w:sz w:val="24"/>
        </w:rPr>
        <w:t xml:space="preserve">%p </w:t>
      </w:r>
      <w:r w:rsidR="0041176A" w:rsidRPr="003F530F">
        <w:rPr>
          <w:rFonts w:ascii="Times New Roman" w:hint="eastAsia"/>
          <w:sz w:val="24"/>
        </w:rPr>
        <w:t>from the previous year.</w:t>
      </w:r>
      <w:r w:rsidRPr="003F530F">
        <w:rPr>
          <w:rFonts w:ascii="Times New Roman"/>
          <w:sz w:val="24"/>
        </w:rPr>
        <w:t xml:space="preserve"> </w:t>
      </w:r>
    </w:p>
    <w:p w14:paraId="7839AD5C" w14:textId="77777777" w:rsidR="0041176A" w:rsidRPr="003F530F" w:rsidRDefault="0041176A" w:rsidP="00BD5129">
      <w:pPr>
        <w:jc w:val="left"/>
        <w:rPr>
          <w:rFonts w:ascii="Times New Roman"/>
          <w:sz w:val="24"/>
        </w:rPr>
      </w:pPr>
    </w:p>
    <w:p w14:paraId="33D9B5A3" w14:textId="7321F179" w:rsidR="0003329F" w:rsidRPr="003F530F" w:rsidRDefault="00BE2D34" w:rsidP="00BD5129">
      <w:pPr>
        <w:jc w:val="left"/>
        <w:rPr>
          <w:rFonts w:ascii="Times New Roman"/>
          <w:sz w:val="24"/>
        </w:rPr>
      </w:pPr>
      <w:r w:rsidRPr="003F530F">
        <w:rPr>
          <w:rFonts w:ascii="Times New Roman"/>
          <w:sz w:val="24"/>
        </w:rPr>
        <w:t xml:space="preserve">Government debt is expected to grow by </w:t>
      </w:r>
      <w:r w:rsidR="00667259" w:rsidRPr="003F530F">
        <w:rPr>
          <w:rFonts w:ascii="Times New Roman" w:hint="eastAsia"/>
          <w:sz w:val="24"/>
        </w:rPr>
        <w:t>3.5</w:t>
      </w:r>
      <w:r w:rsidRPr="003F530F">
        <w:rPr>
          <w:rFonts w:ascii="Times New Roman"/>
          <w:sz w:val="24"/>
        </w:rPr>
        <w:t xml:space="preserve">%p to </w:t>
      </w:r>
      <w:r w:rsidR="00667259" w:rsidRPr="003F530F">
        <w:rPr>
          <w:rFonts w:ascii="Times New Roman" w:hint="eastAsia"/>
          <w:sz w:val="24"/>
        </w:rPr>
        <w:t>51.6</w:t>
      </w:r>
      <w:r w:rsidRPr="003F530F">
        <w:rPr>
          <w:rFonts w:ascii="Times New Roman"/>
          <w:sz w:val="24"/>
        </w:rPr>
        <w:t>% of GDP from that of the 202</w:t>
      </w:r>
      <w:r w:rsidR="00667259" w:rsidRPr="003F530F">
        <w:rPr>
          <w:rFonts w:ascii="Times New Roman" w:hint="eastAsia"/>
          <w:sz w:val="24"/>
        </w:rPr>
        <w:t>5</w:t>
      </w:r>
      <w:r w:rsidRPr="003F530F">
        <w:rPr>
          <w:rFonts w:ascii="Times New Roman"/>
          <w:sz w:val="24"/>
        </w:rPr>
        <w:t xml:space="preserve"> budget</w:t>
      </w:r>
      <w:r w:rsidR="0041176A" w:rsidRPr="003F530F">
        <w:rPr>
          <w:rFonts w:ascii="Times New Roman" w:hint="eastAsia"/>
          <w:sz w:val="24"/>
        </w:rPr>
        <w:t>.</w:t>
      </w:r>
    </w:p>
    <w:p w14:paraId="4D77B07E" w14:textId="77777777" w:rsidR="0041176A" w:rsidRDefault="0041176A" w:rsidP="00BD5129">
      <w:pPr>
        <w:jc w:val="left"/>
        <w:rPr>
          <w:rFonts w:ascii="Times New Roman"/>
          <w:sz w:val="24"/>
          <w:shd w:val="clear" w:color="auto" w:fill="EEECE1" w:themeFill="background2"/>
        </w:rPr>
      </w:pPr>
    </w:p>
    <w:p w14:paraId="673111F0" w14:textId="77777777" w:rsidR="00C01C03" w:rsidRPr="00E30D77" w:rsidRDefault="00C01C03" w:rsidP="00BD5129">
      <w:pPr>
        <w:jc w:val="left"/>
        <w:rPr>
          <w:rFonts w:ascii="Times New Roman"/>
          <w:sz w:val="24"/>
          <w:shd w:val="clear" w:color="auto" w:fill="EEECE1" w:themeFill="background2"/>
        </w:rPr>
      </w:pPr>
    </w:p>
    <w:p w14:paraId="4219EB0F" w14:textId="77777777" w:rsidR="0003329F" w:rsidRDefault="00BE2D34">
      <w:pPr>
        <w:widowControl/>
        <w:wordWrap/>
        <w:autoSpaceDE/>
        <w:jc w:val="right"/>
        <w:rPr>
          <w:rFonts w:ascii="Times New Roman" w:eastAsiaTheme="minorEastAsia"/>
          <w:b/>
          <w:color w:val="000000"/>
          <w:sz w:val="24"/>
        </w:rPr>
      </w:pPr>
      <w:r>
        <w:rPr>
          <w:rFonts w:ascii="Times New Roman" w:eastAsiaTheme="minorEastAsia"/>
          <w:color w:val="000000"/>
          <w:sz w:val="24"/>
        </w:rPr>
        <w:lastRenderedPageBreak/>
        <w:t>(</w:t>
      </w:r>
      <w:r>
        <w:rPr>
          <w:rFonts w:ascii="Times New Roman" w:eastAsiaTheme="minorEastAsia"/>
          <w:i/>
          <w:color w:val="000000"/>
          <w:sz w:val="24"/>
        </w:rPr>
        <w:t>trillion, %</w:t>
      </w:r>
      <w:r>
        <w:rPr>
          <w:rFonts w:ascii="Times New Roman" w:eastAsiaTheme="minorEastAsia"/>
          <w:color w:val="000000"/>
          <w:sz w:val="24"/>
        </w:rPr>
        <w:t>)</w:t>
      </w:r>
    </w:p>
    <w:tbl>
      <w:tblPr>
        <w:tblStyle w:val="a7"/>
        <w:tblW w:w="0" w:type="auto"/>
        <w:jc w:val="center"/>
        <w:tblLayout w:type="fixed"/>
        <w:tblLook w:val="04A0" w:firstRow="1" w:lastRow="0" w:firstColumn="1" w:lastColumn="0" w:noHBand="0" w:noVBand="1"/>
      </w:tblPr>
      <w:tblGrid>
        <w:gridCol w:w="3256"/>
        <w:gridCol w:w="1559"/>
        <w:gridCol w:w="1701"/>
        <w:gridCol w:w="1701"/>
        <w:gridCol w:w="1519"/>
      </w:tblGrid>
      <w:tr w:rsidR="00397E79" w14:paraId="3270C749" w14:textId="77777777" w:rsidTr="00397E79">
        <w:trPr>
          <w:trHeight w:val="419"/>
          <w:jc w:val="center"/>
        </w:trPr>
        <w:tc>
          <w:tcPr>
            <w:tcW w:w="3256" w:type="dxa"/>
            <w:vMerge w:val="restart"/>
          </w:tcPr>
          <w:p w14:paraId="775B64CE" w14:textId="77777777" w:rsidR="00397E79" w:rsidRDefault="00397E79">
            <w:pPr>
              <w:widowControl/>
              <w:wordWrap/>
              <w:autoSpaceDE/>
              <w:rPr>
                <w:rFonts w:ascii="Times New Roman" w:eastAsiaTheme="minorEastAsia"/>
                <w:b/>
                <w:color w:val="000000"/>
                <w:sz w:val="24"/>
              </w:rPr>
            </w:pPr>
          </w:p>
        </w:tc>
        <w:tc>
          <w:tcPr>
            <w:tcW w:w="3260" w:type="dxa"/>
            <w:gridSpan w:val="2"/>
            <w:vAlign w:val="center"/>
          </w:tcPr>
          <w:p w14:paraId="4627158E" w14:textId="1A0AD2A1" w:rsidR="00397E79" w:rsidRDefault="00397E79" w:rsidP="00397E79">
            <w:pPr>
              <w:widowControl/>
              <w:wordWrap/>
              <w:autoSpaceDE/>
              <w:jc w:val="center"/>
              <w:rPr>
                <w:rFonts w:ascii="Times New Roman" w:eastAsiaTheme="minorEastAsia"/>
                <w:sz w:val="24"/>
              </w:rPr>
            </w:pPr>
            <w:r>
              <w:rPr>
                <w:rFonts w:ascii="Times New Roman" w:eastAsiaTheme="minorEastAsia"/>
                <w:sz w:val="24"/>
              </w:rPr>
              <w:t>202</w:t>
            </w:r>
            <w:r>
              <w:rPr>
                <w:rFonts w:ascii="Times New Roman" w:eastAsiaTheme="minorEastAsia" w:hint="eastAsia"/>
                <w:sz w:val="24"/>
              </w:rPr>
              <w:t>5</w:t>
            </w:r>
            <w:r>
              <w:rPr>
                <w:rFonts w:ascii="Times New Roman" w:eastAsiaTheme="minorEastAsia"/>
                <w:sz w:val="24"/>
              </w:rPr>
              <w:t xml:space="preserve"> Budget</w:t>
            </w:r>
          </w:p>
        </w:tc>
        <w:tc>
          <w:tcPr>
            <w:tcW w:w="1701" w:type="dxa"/>
            <w:vMerge w:val="restart"/>
            <w:vAlign w:val="center"/>
          </w:tcPr>
          <w:p w14:paraId="69178C4C" w14:textId="77777777" w:rsidR="00397E79" w:rsidRDefault="00397E79" w:rsidP="00397E79">
            <w:pPr>
              <w:widowControl/>
              <w:wordWrap/>
              <w:autoSpaceDE/>
              <w:ind w:leftChars="62" w:left="364" w:hangingChars="100" w:hanging="240"/>
              <w:jc w:val="center"/>
              <w:rPr>
                <w:rFonts w:ascii="Times New Roman" w:eastAsiaTheme="minorEastAsia"/>
                <w:sz w:val="24"/>
              </w:rPr>
            </w:pPr>
            <w:r>
              <w:rPr>
                <w:rFonts w:ascii="Times New Roman" w:eastAsiaTheme="minorEastAsia"/>
                <w:sz w:val="24"/>
              </w:rPr>
              <w:t>202</w:t>
            </w:r>
            <w:r>
              <w:rPr>
                <w:rFonts w:ascii="Times New Roman" w:eastAsiaTheme="minorEastAsia" w:hint="eastAsia"/>
                <w:sz w:val="24"/>
              </w:rPr>
              <w:t xml:space="preserve">6 </w:t>
            </w:r>
            <w:r>
              <w:rPr>
                <w:rFonts w:ascii="Times New Roman" w:eastAsiaTheme="minorEastAsia"/>
                <w:sz w:val="24"/>
              </w:rPr>
              <w:t>Budget</w:t>
            </w:r>
          </w:p>
          <w:p w14:paraId="6472B011" w14:textId="78D39C13" w:rsidR="00397E79" w:rsidRDefault="00397E79" w:rsidP="00397E79">
            <w:pPr>
              <w:widowControl/>
              <w:wordWrap/>
              <w:autoSpaceDE/>
              <w:ind w:leftChars="62" w:left="364" w:hangingChars="100" w:hanging="240"/>
              <w:jc w:val="center"/>
              <w:rPr>
                <w:rFonts w:ascii="Times New Roman" w:eastAsiaTheme="minorEastAsia"/>
                <w:sz w:val="24"/>
              </w:rPr>
            </w:pPr>
            <w:r>
              <w:rPr>
                <w:rFonts w:ascii="Times New Roman" w:eastAsiaTheme="minorEastAsia"/>
                <w:sz w:val="24"/>
              </w:rPr>
              <w:t>Proposal</w:t>
            </w:r>
          </w:p>
          <w:p w14:paraId="1ED960F5" w14:textId="77777777" w:rsidR="00397E79" w:rsidRDefault="00397E79" w:rsidP="00397E79">
            <w:pPr>
              <w:widowControl/>
              <w:wordWrap/>
              <w:autoSpaceDE/>
              <w:jc w:val="center"/>
              <w:rPr>
                <w:rFonts w:ascii="Times New Roman" w:eastAsiaTheme="minorEastAsia"/>
                <w:sz w:val="24"/>
              </w:rPr>
            </w:pPr>
            <w:r>
              <w:rPr>
                <w:rFonts w:ascii="Times New Roman" w:eastAsiaTheme="minorEastAsia"/>
                <w:sz w:val="24"/>
              </w:rPr>
              <w:t>(B)</w:t>
            </w:r>
          </w:p>
        </w:tc>
        <w:tc>
          <w:tcPr>
            <w:tcW w:w="1519" w:type="dxa"/>
            <w:vMerge w:val="restart"/>
            <w:vAlign w:val="center"/>
          </w:tcPr>
          <w:p w14:paraId="1469563F" w14:textId="77777777" w:rsidR="00397E79" w:rsidRDefault="00397E79">
            <w:pPr>
              <w:widowControl/>
              <w:wordWrap/>
              <w:autoSpaceDE/>
              <w:ind w:firstLineChars="100" w:firstLine="240"/>
              <w:rPr>
                <w:rFonts w:ascii="Times New Roman" w:eastAsiaTheme="minorEastAsia"/>
                <w:sz w:val="24"/>
              </w:rPr>
            </w:pPr>
            <w:r>
              <w:rPr>
                <w:rFonts w:ascii="Times New Roman" w:eastAsiaTheme="minorEastAsia"/>
                <w:sz w:val="24"/>
              </w:rPr>
              <w:t>Changes</w:t>
            </w:r>
          </w:p>
          <w:p w14:paraId="281E6E0E" w14:textId="7864E602" w:rsidR="00397E79" w:rsidRDefault="00397E79">
            <w:pPr>
              <w:widowControl/>
              <w:wordWrap/>
              <w:autoSpaceDE/>
              <w:ind w:firstLineChars="150" w:firstLine="360"/>
              <w:rPr>
                <w:rFonts w:ascii="Times New Roman" w:eastAsiaTheme="minorEastAsia"/>
                <w:sz w:val="24"/>
              </w:rPr>
            </w:pPr>
            <w:r>
              <w:rPr>
                <w:rFonts w:ascii="Times New Roman" w:eastAsiaTheme="minorEastAsia"/>
                <w:sz w:val="24"/>
              </w:rPr>
              <w:t>(B</w:t>
            </w:r>
            <w:r>
              <w:rPr>
                <w:rFonts w:ascii="Times New Roman" w:eastAsiaTheme="minorEastAsia" w:hint="eastAsia"/>
                <w:sz w:val="24"/>
              </w:rPr>
              <w:t xml:space="preserve"> - </w:t>
            </w:r>
            <w:r>
              <w:rPr>
                <w:rFonts w:ascii="Times New Roman" w:eastAsiaTheme="minorEastAsia"/>
                <w:sz w:val="24"/>
              </w:rPr>
              <w:t>A)</w:t>
            </w:r>
          </w:p>
        </w:tc>
      </w:tr>
      <w:tr w:rsidR="00397E79" w14:paraId="0B84D93B" w14:textId="77777777" w:rsidTr="0028071B">
        <w:trPr>
          <w:trHeight w:val="553"/>
          <w:jc w:val="center"/>
        </w:trPr>
        <w:tc>
          <w:tcPr>
            <w:tcW w:w="3256" w:type="dxa"/>
            <w:vMerge/>
          </w:tcPr>
          <w:p w14:paraId="0DE0F06B" w14:textId="77777777" w:rsidR="00397E79" w:rsidRDefault="00397E79">
            <w:pPr>
              <w:widowControl/>
              <w:wordWrap/>
              <w:autoSpaceDE/>
              <w:rPr>
                <w:rFonts w:ascii="Times New Roman" w:eastAsiaTheme="minorEastAsia"/>
                <w:b/>
                <w:color w:val="000000"/>
                <w:sz w:val="24"/>
              </w:rPr>
            </w:pPr>
          </w:p>
        </w:tc>
        <w:tc>
          <w:tcPr>
            <w:tcW w:w="1559" w:type="dxa"/>
            <w:vAlign w:val="center"/>
          </w:tcPr>
          <w:p w14:paraId="2E3B801E" w14:textId="6012CF72" w:rsidR="00397E79" w:rsidRDefault="0028071B">
            <w:pPr>
              <w:widowControl/>
              <w:wordWrap/>
              <w:autoSpaceDE/>
              <w:jc w:val="center"/>
              <w:rPr>
                <w:rFonts w:ascii="Times New Roman" w:eastAsiaTheme="minorEastAsia"/>
                <w:sz w:val="24"/>
              </w:rPr>
            </w:pPr>
            <w:r>
              <w:rPr>
                <w:rFonts w:ascii="Times New Roman" w:eastAsiaTheme="minorEastAsia" w:hint="eastAsia"/>
                <w:sz w:val="24"/>
              </w:rPr>
              <w:t>Original</w:t>
            </w:r>
            <w:r w:rsidR="00397E79">
              <w:rPr>
                <w:rFonts w:ascii="Times New Roman" w:eastAsiaTheme="minorEastAsia" w:hint="eastAsia"/>
                <w:sz w:val="24"/>
              </w:rPr>
              <w:t xml:space="preserve"> (A)</w:t>
            </w:r>
          </w:p>
        </w:tc>
        <w:tc>
          <w:tcPr>
            <w:tcW w:w="1701" w:type="dxa"/>
            <w:vAlign w:val="center"/>
          </w:tcPr>
          <w:p w14:paraId="0973E95A" w14:textId="4CAD203B" w:rsidR="00397E79" w:rsidRDefault="00397E79">
            <w:pPr>
              <w:widowControl/>
              <w:wordWrap/>
              <w:autoSpaceDE/>
              <w:jc w:val="center"/>
              <w:rPr>
                <w:rFonts w:ascii="Times New Roman" w:eastAsiaTheme="minorEastAsia"/>
                <w:sz w:val="24"/>
              </w:rPr>
            </w:pPr>
            <w:r>
              <w:rPr>
                <w:rFonts w:ascii="Times New Roman" w:eastAsiaTheme="minorEastAsia" w:hint="eastAsia"/>
                <w:sz w:val="24"/>
              </w:rPr>
              <w:t xml:space="preserve">Supplementary </w:t>
            </w:r>
          </w:p>
        </w:tc>
        <w:tc>
          <w:tcPr>
            <w:tcW w:w="1701" w:type="dxa"/>
            <w:vMerge/>
          </w:tcPr>
          <w:p w14:paraId="3ECBE92D" w14:textId="77777777" w:rsidR="00397E79" w:rsidRDefault="00397E79">
            <w:pPr>
              <w:widowControl/>
              <w:wordWrap/>
              <w:autoSpaceDE/>
              <w:ind w:firstLineChars="100" w:firstLine="240"/>
              <w:rPr>
                <w:rFonts w:ascii="Times New Roman" w:eastAsiaTheme="minorEastAsia"/>
                <w:sz w:val="24"/>
              </w:rPr>
            </w:pPr>
          </w:p>
        </w:tc>
        <w:tc>
          <w:tcPr>
            <w:tcW w:w="1519" w:type="dxa"/>
            <w:vMerge/>
            <w:vAlign w:val="center"/>
          </w:tcPr>
          <w:p w14:paraId="2FBD4821" w14:textId="77777777" w:rsidR="00397E79" w:rsidRDefault="00397E79">
            <w:pPr>
              <w:widowControl/>
              <w:wordWrap/>
              <w:autoSpaceDE/>
              <w:ind w:firstLineChars="100" w:firstLine="240"/>
              <w:rPr>
                <w:rFonts w:ascii="Times New Roman" w:eastAsiaTheme="minorEastAsia"/>
                <w:sz w:val="24"/>
              </w:rPr>
            </w:pPr>
          </w:p>
        </w:tc>
      </w:tr>
      <w:tr w:rsidR="00C374EA" w14:paraId="6DFA26F0" w14:textId="77777777" w:rsidTr="00C374EA">
        <w:trPr>
          <w:trHeight w:val="286"/>
          <w:jc w:val="center"/>
        </w:trPr>
        <w:tc>
          <w:tcPr>
            <w:tcW w:w="3256" w:type="dxa"/>
          </w:tcPr>
          <w:p w14:paraId="2B99F7D7" w14:textId="77777777" w:rsidR="00C374EA" w:rsidRDefault="00C374EA">
            <w:pPr>
              <w:widowControl/>
              <w:wordWrap/>
              <w:autoSpaceDE/>
              <w:rPr>
                <w:rFonts w:ascii="Times New Roman" w:eastAsiaTheme="minorEastAsia"/>
                <w:color w:val="000000"/>
                <w:sz w:val="24"/>
              </w:rPr>
            </w:pPr>
            <w:r>
              <w:rPr>
                <w:rFonts w:ascii="Times New Roman" w:eastAsiaTheme="minorEastAsia"/>
                <w:color w:val="000000"/>
                <w:sz w:val="24"/>
              </w:rPr>
              <w:t>Consolidated Fiscal Balance</w:t>
            </w:r>
          </w:p>
          <w:p w14:paraId="4CC5AF0C" w14:textId="77777777" w:rsidR="00C374EA" w:rsidRDefault="00C374EA">
            <w:pPr>
              <w:widowControl/>
              <w:wordWrap/>
              <w:autoSpaceDE/>
              <w:rPr>
                <w:rFonts w:ascii="Times New Roman" w:eastAsiaTheme="minorEastAsia"/>
                <w:color w:val="000000"/>
                <w:sz w:val="24"/>
              </w:rPr>
            </w:pPr>
            <w:r>
              <w:rPr>
                <w:rFonts w:ascii="Times New Roman" w:eastAsiaTheme="minorEastAsia"/>
                <w:color w:val="000000"/>
                <w:sz w:val="24"/>
              </w:rPr>
              <w:t>(% to GDP)</w:t>
            </w:r>
          </w:p>
        </w:tc>
        <w:tc>
          <w:tcPr>
            <w:tcW w:w="1559" w:type="dxa"/>
          </w:tcPr>
          <w:p w14:paraId="15C2FAE6" w14:textId="77777777"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21.7</w:t>
            </w:r>
          </w:p>
          <w:p w14:paraId="4D7D2091" w14:textId="020892F1"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(-0.8)</w:t>
            </w:r>
          </w:p>
        </w:tc>
        <w:tc>
          <w:tcPr>
            <w:tcW w:w="1701" w:type="dxa"/>
          </w:tcPr>
          <w:p w14:paraId="3F191D93" w14:textId="77777777" w:rsidR="00C374EA" w:rsidRDefault="00C374EA" w:rsidP="00C374EA">
            <w:pPr>
              <w:widowControl/>
              <w:wordWrap/>
              <w:autoSpaceDE/>
              <w:rPr>
                <w:rFonts w:ascii="Times New Roman" w:eastAsiaTheme="minorEastAsia"/>
                <w:color w:val="000000"/>
                <w:sz w:val="24"/>
              </w:rPr>
            </w:pPr>
            <w:r>
              <w:rPr>
                <w:rFonts w:ascii="Times New Roman" w:eastAsiaTheme="minorEastAsia" w:hint="eastAsia"/>
                <w:color w:val="000000"/>
                <w:sz w:val="24"/>
              </w:rPr>
              <w:t xml:space="preserve">    -60.8</w:t>
            </w:r>
          </w:p>
          <w:p w14:paraId="68401681" w14:textId="123E74A6" w:rsidR="00C374EA" w:rsidRDefault="00C374EA" w:rsidP="00C374EA">
            <w:pPr>
              <w:widowControl/>
              <w:wordWrap/>
              <w:autoSpaceDE/>
              <w:ind w:firstLineChars="200" w:firstLine="480"/>
              <w:rPr>
                <w:rFonts w:ascii="Times New Roman" w:eastAsiaTheme="minorEastAsia"/>
                <w:color w:val="000000"/>
                <w:sz w:val="24"/>
              </w:rPr>
            </w:pPr>
            <w:r>
              <w:rPr>
                <w:rFonts w:ascii="Times New Roman" w:eastAsiaTheme="minorEastAsia" w:hint="eastAsia"/>
                <w:color w:val="000000"/>
                <w:sz w:val="24"/>
              </w:rPr>
              <w:t>(-2.3)</w:t>
            </w:r>
          </w:p>
        </w:tc>
        <w:tc>
          <w:tcPr>
            <w:tcW w:w="1701" w:type="dxa"/>
          </w:tcPr>
          <w:p w14:paraId="7DAC4B6B" w14:textId="5799402C"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53.8</w:t>
            </w:r>
          </w:p>
          <w:p w14:paraId="55D6520A" w14:textId="03E58BAB"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2</w:t>
            </w:r>
            <w:r>
              <w:rPr>
                <w:rFonts w:ascii="Times New Roman" w:eastAsiaTheme="minorEastAsia"/>
                <w:color w:val="000000"/>
                <w:sz w:val="24"/>
              </w:rPr>
              <w:t>.0)</w:t>
            </w:r>
          </w:p>
        </w:tc>
        <w:tc>
          <w:tcPr>
            <w:tcW w:w="1519" w:type="dxa"/>
            <w:vAlign w:val="center"/>
          </w:tcPr>
          <w:p w14:paraId="1A162160" w14:textId="427292B5"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-32.1</w:t>
            </w:r>
          </w:p>
          <w:p w14:paraId="5E0B2E40" w14:textId="74546074"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-1.1</w:t>
            </w:r>
            <w:r>
              <w:rPr>
                <w:rFonts w:ascii="Times New Roman" w:eastAsiaTheme="minorEastAsia"/>
                <w:color w:val="000000"/>
                <w:sz w:val="24"/>
              </w:rPr>
              <w:t>%p)</w:t>
            </w:r>
          </w:p>
        </w:tc>
      </w:tr>
      <w:tr w:rsidR="00C374EA" w14:paraId="3EFE79F5" w14:textId="77777777" w:rsidTr="00C374EA">
        <w:trPr>
          <w:jc w:val="center"/>
        </w:trPr>
        <w:tc>
          <w:tcPr>
            <w:tcW w:w="3256" w:type="dxa"/>
          </w:tcPr>
          <w:p w14:paraId="30B4AF4A" w14:textId="77777777" w:rsidR="00C374EA" w:rsidRDefault="00C374EA">
            <w:pPr>
              <w:widowControl/>
              <w:wordWrap/>
              <w:autoSpaceDE/>
              <w:jc w:val="left"/>
              <w:rPr>
                <w:rFonts w:ascii="Times New Roman" w:eastAsiaTheme="minorEastAsia"/>
                <w:color w:val="000000"/>
                <w:sz w:val="24"/>
              </w:rPr>
            </w:pPr>
            <w:r>
              <w:rPr>
                <w:rFonts w:ascii="Times New Roman" w:eastAsiaTheme="minorEastAsia"/>
                <w:color w:val="000000"/>
                <w:sz w:val="24"/>
              </w:rPr>
              <w:t>Managed Fiscal Balance</w:t>
            </w:r>
          </w:p>
          <w:p w14:paraId="1EB56527" w14:textId="77777777" w:rsidR="00C374EA" w:rsidRDefault="00C374EA">
            <w:pPr>
              <w:widowControl/>
              <w:wordWrap/>
              <w:autoSpaceDE/>
              <w:rPr>
                <w:rFonts w:ascii="Times New Roman" w:eastAsiaTheme="minorEastAsia"/>
                <w:color w:val="000000"/>
                <w:sz w:val="24"/>
              </w:rPr>
            </w:pPr>
            <w:r>
              <w:rPr>
                <w:rFonts w:ascii="Times New Roman" w:eastAsiaTheme="minorEastAsia"/>
                <w:color w:val="000000"/>
                <w:sz w:val="24"/>
              </w:rPr>
              <w:t>(% to GDP)</w:t>
            </w:r>
          </w:p>
        </w:tc>
        <w:tc>
          <w:tcPr>
            <w:tcW w:w="1559" w:type="dxa"/>
            <w:vAlign w:val="center"/>
          </w:tcPr>
          <w:p w14:paraId="35928C63" w14:textId="77777777"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73.9</w:t>
            </w:r>
          </w:p>
          <w:p w14:paraId="68867F95" w14:textId="1BE0BF97"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(-2.8)</w:t>
            </w:r>
          </w:p>
        </w:tc>
        <w:tc>
          <w:tcPr>
            <w:tcW w:w="1701" w:type="dxa"/>
            <w:vAlign w:val="center"/>
          </w:tcPr>
          <w:p w14:paraId="773D8E45" w14:textId="77777777"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-111.6</w:t>
            </w:r>
          </w:p>
          <w:p w14:paraId="1866CABD" w14:textId="45C4BE0B"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4.2</w:t>
            </w:r>
            <w:r>
              <w:rPr>
                <w:rFonts w:ascii="Times New Roman" w:eastAsiaTheme="minorEastAsia"/>
                <w:color w:val="000000"/>
                <w:sz w:val="24"/>
              </w:rPr>
              <w:t>)</w:t>
            </w:r>
          </w:p>
        </w:tc>
        <w:tc>
          <w:tcPr>
            <w:tcW w:w="1701" w:type="dxa"/>
            <w:vAlign w:val="center"/>
          </w:tcPr>
          <w:p w14:paraId="3A7C837C" w14:textId="4BD4F9AD"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109.0</w:t>
            </w:r>
          </w:p>
          <w:p w14:paraId="55CD092F" w14:textId="4FF581DE"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4.0</w:t>
            </w:r>
            <w:r>
              <w:rPr>
                <w:rFonts w:ascii="Times New Roman" w:eastAsiaTheme="minorEastAsia"/>
                <w:color w:val="000000"/>
                <w:sz w:val="24"/>
              </w:rPr>
              <w:t>)</w:t>
            </w:r>
          </w:p>
        </w:tc>
        <w:tc>
          <w:tcPr>
            <w:tcW w:w="1519" w:type="dxa"/>
            <w:vAlign w:val="center"/>
          </w:tcPr>
          <w:p w14:paraId="35E62173" w14:textId="4966B7B6"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-35.1</w:t>
            </w:r>
          </w:p>
          <w:p w14:paraId="589DF64B" w14:textId="141FC4A7"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-1.2</w:t>
            </w:r>
            <w:r>
              <w:rPr>
                <w:rFonts w:ascii="Times New Roman" w:eastAsiaTheme="minorEastAsia"/>
                <w:color w:val="000000"/>
                <w:sz w:val="24"/>
              </w:rPr>
              <w:t>%p)</w:t>
            </w:r>
          </w:p>
        </w:tc>
      </w:tr>
      <w:tr w:rsidR="00C374EA" w14:paraId="2789BE3A" w14:textId="77777777" w:rsidTr="00C374EA">
        <w:trPr>
          <w:trHeight w:val="163"/>
          <w:jc w:val="center"/>
        </w:trPr>
        <w:tc>
          <w:tcPr>
            <w:tcW w:w="3256" w:type="dxa"/>
          </w:tcPr>
          <w:p w14:paraId="43997642" w14:textId="77777777" w:rsidR="00C374EA" w:rsidRDefault="00C374EA">
            <w:pPr>
              <w:widowControl/>
              <w:wordWrap/>
              <w:autoSpaceDE/>
              <w:rPr>
                <w:rFonts w:ascii="Times New Roman" w:eastAsiaTheme="minorEastAsia"/>
                <w:color w:val="000000"/>
                <w:sz w:val="24"/>
              </w:rPr>
            </w:pPr>
            <w:r>
              <w:rPr>
                <w:rFonts w:ascii="Times New Roman" w:eastAsiaTheme="minorEastAsia"/>
                <w:color w:val="000000"/>
                <w:sz w:val="24"/>
              </w:rPr>
              <w:t>Government Debt</w:t>
            </w:r>
          </w:p>
          <w:p w14:paraId="715A9C0A" w14:textId="77777777" w:rsidR="00C374EA" w:rsidRDefault="00C374EA">
            <w:pPr>
              <w:widowControl/>
              <w:wordWrap/>
              <w:autoSpaceDE/>
              <w:rPr>
                <w:rFonts w:ascii="Times New Roman" w:eastAsiaTheme="minorEastAsia"/>
                <w:color w:val="000000"/>
                <w:sz w:val="24"/>
              </w:rPr>
            </w:pPr>
            <w:r>
              <w:rPr>
                <w:rFonts w:ascii="Times New Roman" w:eastAsiaTheme="minorEastAsia"/>
                <w:color w:val="000000"/>
                <w:sz w:val="24"/>
              </w:rPr>
              <w:t xml:space="preserve">(% to GDP)  </w:t>
            </w:r>
          </w:p>
        </w:tc>
        <w:tc>
          <w:tcPr>
            <w:tcW w:w="1559" w:type="dxa"/>
          </w:tcPr>
          <w:p w14:paraId="40BFD222" w14:textId="77777777"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1,</w:t>
            </w:r>
            <w:r>
              <w:rPr>
                <w:rFonts w:ascii="Times New Roman" w:eastAsiaTheme="minorEastAsia" w:hint="eastAsia"/>
                <w:color w:val="000000"/>
                <w:sz w:val="24"/>
              </w:rPr>
              <w:t>273.3</w:t>
            </w:r>
          </w:p>
          <w:p w14:paraId="42F8FE5E" w14:textId="57BB6100"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(48.1)</w:t>
            </w:r>
          </w:p>
        </w:tc>
        <w:tc>
          <w:tcPr>
            <w:tcW w:w="1701" w:type="dxa"/>
          </w:tcPr>
          <w:p w14:paraId="2E3D5DB7" w14:textId="4D25DBFD"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1,301.9</w:t>
            </w:r>
          </w:p>
          <w:p w14:paraId="5BC46EB8" w14:textId="02CB526D" w:rsidR="00C374EA" w:rsidRDefault="00C374EA">
            <w:pPr>
              <w:widowControl/>
              <w:wordWrap/>
              <w:autoSpaceDE/>
              <w:jc w:val="center"/>
              <w:rPr>
                <w:rFonts w:ascii="Times New Roman" w:eastAsiaTheme="minorEastAsia"/>
                <w:color w:val="000000"/>
                <w:sz w:val="24"/>
              </w:rPr>
            </w:pPr>
            <w:r>
              <w:rPr>
                <w:rFonts w:ascii="Times New Roman" w:eastAsiaTheme="minorEastAsia" w:hint="eastAsia"/>
                <w:color w:val="000000"/>
                <w:sz w:val="24"/>
              </w:rPr>
              <w:t>(49.1)</w:t>
            </w:r>
          </w:p>
        </w:tc>
        <w:tc>
          <w:tcPr>
            <w:tcW w:w="1701" w:type="dxa"/>
          </w:tcPr>
          <w:p w14:paraId="19D85F2A" w14:textId="2F51A4D1"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1,</w:t>
            </w:r>
            <w:r>
              <w:rPr>
                <w:rFonts w:ascii="Times New Roman" w:eastAsiaTheme="minorEastAsia" w:hint="eastAsia"/>
                <w:color w:val="000000"/>
                <w:sz w:val="24"/>
              </w:rPr>
              <w:t>415.2</w:t>
            </w:r>
          </w:p>
          <w:p w14:paraId="1CC78B54" w14:textId="7B96FC35"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51.6</w:t>
            </w:r>
            <w:r>
              <w:rPr>
                <w:rFonts w:ascii="Times New Roman" w:eastAsiaTheme="minorEastAsia"/>
                <w:color w:val="000000"/>
                <w:sz w:val="24"/>
              </w:rPr>
              <w:t xml:space="preserve">) </w:t>
            </w:r>
          </w:p>
        </w:tc>
        <w:tc>
          <w:tcPr>
            <w:tcW w:w="1519" w:type="dxa"/>
            <w:vAlign w:val="center"/>
          </w:tcPr>
          <w:p w14:paraId="2E38CA6B" w14:textId="161148F0"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141.8</w:t>
            </w:r>
          </w:p>
          <w:p w14:paraId="53BA277D" w14:textId="63F55F6E" w:rsidR="00C374EA" w:rsidRDefault="00C374EA">
            <w:pPr>
              <w:widowControl/>
              <w:wordWrap/>
              <w:autoSpaceDE/>
              <w:jc w:val="center"/>
              <w:rPr>
                <w:rFonts w:ascii="Times New Roman" w:eastAsiaTheme="minorEastAsia"/>
                <w:color w:val="000000"/>
                <w:sz w:val="24"/>
              </w:rPr>
            </w:pPr>
            <w:r>
              <w:rPr>
                <w:rFonts w:ascii="Times New Roman" w:eastAsiaTheme="minorEastAsia"/>
                <w:color w:val="000000"/>
                <w:sz w:val="24"/>
              </w:rPr>
              <w:t>(+</w:t>
            </w:r>
            <w:r>
              <w:rPr>
                <w:rFonts w:ascii="Times New Roman" w:eastAsiaTheme="minorEastAsia" w:hint="eastAsia"/>
                <w:color w:val="000000"/>
                <w:sz w:val="24"/>
              </w:rPr>
              <w:t>3.5</w:t>
            </w:r>
            <w:r>
              <w:rPr>
                <w:rFonts w:ascii="Times New Roman" w:eastAsiaTheme="minorEastAsia"/>
                <w:color w:val="000000"/>
                <w:sz w:val="24"/>
              </w:rPr>
              <w:t>%p)</w:t>
            </w:r>
          </w:p>
        </w:tc>
      </w:tr>
    </w:tbl>
    <w:p w14:paraId="6A538C69" w14:textId="77777777" w:rsidR="0003329F" w:rsidRDefault="0003329F">
      <w:pPr>
        <w:widowControl/>
        <w:wordWrap/>
        <w:autoSpaceDE/>
        <w:jc w:val="left"/>
        <w:rPr>
          <w:rFonts w:ascii="Times New Roman"/>
          <w:b/>
          <w:sz w:val="22"/>
          <w:szCs w:val="22"/>
        </w:rPr>
      </w:pPr>
    </w:p>
    <w:p w14:paraId="0DA6349F" w14:textId="77777777" w:rsidR="008C257C" w:rsidRDefault="008C257C" w:rsidP="00BD5129">
      <w:pPr>
        <w:widowControl/>
        <w:wordWrap/>
        <w:autoSpaceDE/>
        <w:jc w:val="left"/>
        <w:rPr>
          <w:rFonts w:ascii="Times New Roman"/>
          <w:b/>
          <w:bCs/>
          <w:color w:val="000000"/>
          <w:sz w:val="24"/>
          <w:shd w:val="clear" w:color="auto" w:fill="FFFFFF"/>
        </w:rPr>
      </w:pPr>
    </w:p>
    <w:p w14:paraId="55C38760" w14:textId="53D0D5C8" w:rsidR="0003329F" w:rsidRPr="00052D53" w:rsidRDefault="00BE2D34" w:rsidP="00BD5129">
      <w:pPr>
        <w:widowControl/>
        <w:wordWrap/>
        <w:autoSpaceDE/>
        <w:jc w:val="left"/>
        <w:rPr>
          <w:rFonts w:ascii="Times New Roman"/>
          <w:sz w:val="24"/>
        </w:rPr>
      </w:pPr>
      <w:r>
        <w:rPr>
          <w:rFonts w:ascii="Times New Roman"/>
          <w:b/>
          <w:bCs/>
          <w:color w:val="000000"/>
          <w:sz w:val="24"/>
          <w:shd w:val="clear" w:color="auto" w:fill="FFFFFF"/>
        </w:rPr>
        <w:t xml:space="preserve">(Mid-term fiscal management plan) </w:t>
      </w:r>
      <w:r>
        <w:rPr>
          <w:rFonts w:ascii="Times New Roman"/>
          <w:bCs/>
          <w:color w:val="000000"/>
          <w:sz w:val="24"/>
          <w:shd w:val="clear" w:color="auto" w:fill="FFFFFF"/>
        </w:rPr>
        <w:t>The government aims to</w:t>
      </w:r>
      <w:r>
        <w:rPr>
          <w:rFonts w:ascii="Times New Roman" w:hint="eastAsia"/>
          <w:b/>
          <w:sz w:val="24"/>
        </w:rPr>
        <w:t xml:space="preserve"> </w:t>
      </w:r>
      <w:r w:rsidR="006C152A">
        <w:rPr>
          <w:rFonts w:ascii="Times New Roman" w:hint="eastAsia"/>
          <w:sz w:val="24"/>
        </w:rPr>
        <w:t>maintain</w:t>
      </w:r>
      <w:r>
        <w:rPr>
          <w:rFonts w:ascii="Times New Roman"/>
          <w:sz w:val="24"/>
        </w:rPr>
        <w:t xml:space="preserve"> the managed fiscal balance </w:t>
      </w:r>
      <w:r w:rsidR="006C152A">
        <w:rPr>
          <w:rFonts w:ascii="Times New Roman" w:hint="eastAsia"/>
          <w:sz w:val="24"/>
        </w:rPr>
        <w:t>at around</w:t>
      </w:r>
      <w:r>
        <w:rPr>
          <w:rFonts w:ascii="Times New Roman"/>
          <w:sz w:val="24"/>
        </w:rPr>
        <w:t xml:space="preserve"> a deficit of </w:t>
      </w:r>
      <w:r w:rsidR="00CB1E91">
        <w:rPr>
          <w:rFonts w:ascii="Times New Roman" w:hint="eastAsia"/>
          <w:sz w:val="24"/>
        </w:rPr>
        <w:t>4</w:t>
      </w:r>
      <w:r>
        <w:rPr>
          <w:rFonts w:ascii="Times New Roman"/>
          <w:sz w:val="24"/>
        </w:rPr>
        <w:t xml:space="preserve">% of GDP, </w:t>
      </w:r>
      <w:r w:rsidR="006C152A">
        <w:rPr>
          <w:rFonts w:ascii="Times New Roman" w:hint="eastAsia"/>
          <w:sz w:val="24"/>
        </w:rPr>
        <w:t>while gradually reducing the total expenditure growth rate to the level of nominal GDP growth. G</w:t>
      </w:r>
      <w:r>
        <w:rPr>
          <w:rFonts w:ascii="Times New Roman"/>
          <w:sz w:val="24"/>
        </w:rPr>
        <w:t>overnment debt</w:t>
      </w:r>
      <w:r w:rsidR="006C152A">
        <w:rPr>
          <w:rFonts w:ascii="Times New Roman" w:hint="eastAsia"/>
          <w:sz w:val="24"/>
        </w:rPr>
        <w:t xml:space="preserve"> will be managed</w:t>
      </w:r>
      <w:r>
        <w:rPr>
          <w:rFonts w:ascii="Times New Roman"/>
          <w:sz w:val="24"/>
        </w:rPr>
        <w:t xml:space="preserve"> at </w:t>
      </w:r>
      <w:r w:rsidR="00BC755F">
        <w:rPr>
          <w:rFonts w:ascii="Times New Roman" w:hint="eastAsia"/>
          <w:sz w:val="24"/>
        </w:rPr>
        <w:t>the upper</w:t>
      </w:r>
      <w:r>
        <w:rPr>
          <w:rFonts w:ascii="Times New Roman"/>
          <w:sz w:val="24"/>
        </w:rPr>
        <w:t xml:space="preserve"> 50% </w:t>
      </w:r>
      <w:r w:rsidR="00BC755F">
        <w:rPr>
          <w:rFonts w:ascii="Times New Roman" w:hint="eastAsia"/>
          <w:sz w:val="24"/>
        </w:rPr>
        <w:t xml:space="preserve">range </w:t>
      </w:r>
      <w:r>
        <w:rPr>
          <w:rFonts w:ascii="Times New Roman"/>
          <w:sz w:val="24"/>
        </w:rPr>
        <w:t>of GDP by 202</w:t>
      </w:r>
      <w:r w:rsidR="00BC755F">
        <w:rPr>
          <w:rFonts w:ascii="Times New Roman" w:hint="eastAsia"/>
          <w:sz w:val="24"/>
        </w:rPr>
        <w:t>9</w:t>
      </w:r>
      <w:r>
        <w:rPr>
          <w:rFonts w:ascii="Times New Roman"/>
          <w:sz w:val="24"/>
        </w:rPr>
        <w:t>.</w:t>
      </w:r>
    </w:p>
    <w:p w14:paraId="492D4BFC" w14:textId="77777777" w:rsidR="0003329F" w:rsidRDefault="0003329F">
      <w:pPr>
        <w:widowControl/>
        <w:wordWrap/>
        <w:autoSpaceDE/>
        <w:jc w:val="left"/>
        <w:rPr>
          <w:rFonts w:ascii="Times New Roman"/>
          <w:b/>
          <w:sz w:val="24"/>
        </w:rPr>
      </w:pPr>
    </w:p>
    <w:p w14:paraId="69C8E1C7" w14:textId="77777777" w:rsidR="0003329F" w:rsidRDefault="00BE2D34">
      <w:pPr>
        <w:widowControl/>
        <w:wordWrap/>
        <w:autoSpaceDE/>
        <w:jc w:val="center"/>
        <w:rPr>
          <w:rFonts w:ascii="Times New Roman" w:eastAsiaTheme="minorEastAsia"/>
          <w:color w:val="000000"/>
          <w:sz w:val="24"/>
          <w:u w:val="single"/>
        </w:rPr>
      </w:pPr>
      <w:r>
        <w:rPr>
          <w:rFonts w:ascii="Times New Roman" w:eastAsiaTheme="minorEastAsia"/>
          <w:color w:val="000000"/>
          <w:sz w:val="24"/>
          <w:u w:val="single"/>
        </w:rPr>
        <w:t xml:space="preserve">Budgets </w:t>
      </w:r>
      <w:r>
        <w:rPr>
          <w:rFonts w:ascii="Times New Roman" w:eastAsiaTheme="minorEastAsia"/>
          <w:sz w:val="24"/>
          <w:u w:val="single"/>
        </w:rPr>
        <w:t>by Sector</w:t>
      </w:r>
    </w:p>
    <w:p w14:paraId="5A8A8A53" w14:textId="4BDBE0E6" w:rsidR="0003329F" w:rsidRDefault="00BE2D34">
      <w:pPr>
        <w:widowControl/>
        <w:wordWrap/>
        <w:autoSpaceDE/>
        <w:jc w:val="right"/>
        <w:rPr>
          <w:rFonts w:ascii="Times New Roman" w:eastAsiaTheme="minorEastAsia"/>
          <w:sz w:val="24"/>
          <w:u w:val="single"/>
        </w:rPr>
      </w:pPr>
      <w:r>
        <w:rPr>
          <w:rFonts w:ascii="Times New Roman" w:eastAsiaTheme="minorEastAsia"/>
          <w:color w:val="000000"/>
          <w:sz w:val="24"/>
        </w:rPr>
        <w:t>(</w:t>
      </w:r>
      <w:r>
        <w:rPr>
          <w:rFonts w:ascii="Times New Roman" w:eastAsiaTheme="minorEastAsia"/>
          <w:i/>
          <w:color w:val="000000"/>
          <w:sz w:val="24"/>
        </w:rPr>
        <w:t>trillion</w:t>
      </w:r>
      <w:r>
        <w:rPr>
          <w:rFonts w:ascii="Times New Roman" w:eastAsiaTheme="minorEastAsia"/>
          <w:color w:val="000000"/>
          <w:sz w:val="24"/>
        </w:rPr>
        <w:t>)</w:t>
      </w:r>
    </w:p>
    <w:tbl>
      <w:tblPr>
        <w:tblStyle w:val="a7"/>
        <w:tblW w:w="0" w:type="auto"/>
        <w:tblLook w:val="04A0" w:firstRow="1" w:lastRow="0" w:firstColumn="1" w:lastColumn="0" w:noHBand="0" w:noVBand="1"/>
      </w:tblPr>
      <w:tblGrid>
        <w:gridCol w:w="3256"/>
        <w:gridCol w:w="1842"/>
        <w:gridCol w:w="1843"/>
        <w:gridCol w:w="1418"/>
        <w:gridCol w:w="1377"/>
      </w:tblGrid>
      <w:tr w:rsidR="0003329F" w14:paraId="2C5570FE" w14:textId="77777777" w:rsidTr="00A97277">
        <w:trPr>
          <w:trHeight w:val="379"/>
        </w:trPr>
        <w:tc>
          <w:tcPr>
            <w:tcW w:w="3256" w:type="dxa"/>
            <w:vMerge w:val="restart"/>
          </w:tcPr>
          <w:p w14:paraId="0FE975BC" w14:textId="77777777" w:rsidR="0003329F" w:rsidRDefault="0003329F">
            <w:pPr>
              <w:widowControl/>
              <w:wordWrap/>
              <w:autoSpaceDE/>
              <w:rPr>
                <w:rFonts w:ascii="Times New Roman" w:eastAsiaTheme="minorEastAsia"/>
                <w:b/>
                <w:color w:val="000000"/>
                <w:sz w:val="24"/>
              </w:rPr>
            </w:pPr>
          </w:p>
        </w:tc>
        <w:tc>
          <w:tcPr>
            <w:tcW w:w="1842" w:type="dxa"/>
            <w:vMerge w:val="restart"/>
            <w:vAlign w:val="center"/>
          </w:tcPr>
          <w:p w14:paraId="3118A317" w14:textId="25E94A40" w:rsidR="0003329F" w:rsidRDefault="00BE2D34" w:rsidP="00A97277">
            <w:pPr>
              <w:widowControl/>
              <w:wordWrap/>
              <w:autoSpaceDE/>
              <w:jc w:val="center"/>
              <w:rPr>
                <w:rFonts w:ascii="Times New Roman" w:eastAsiaTheme="minorEastAsia"/>
                <w:color w:val="000000"/>
                <w:sz w:val="24"/>
              </w:rPr>
            </w:pPr>
            <w:r>
              <w:rPr>
                <w:rFonts w:ascii="Times New Roman" w:eastAsiaTheme="minorEastAsia"/>
                <w:color w:val="000000"/>
                <w:sz w:val="24"/>
              </w:rPr>
              <w:t>202</w:t>
            </w:r>
            <w:r w:rsidR="0028071B">
              <w:rPr>
                <w:rFonts w:ascii="Times New Roman" w:eastAsiaTheme="minorEastAsia" w:hint="eastAsia"/>
                <w:color w:val="000000"/>
                <w:sz w:val="24"/>
              </w:rPr>
              <w:t xml:space="preserve">5 </w:t>
            </w:r>
            <w:r w:rsidR="004843D9">
              <w:rPr>
                <w:rFonts w:ascii="Times New Roman" w:eastAsiaTheme="minorEastAsia" w:hint="eastAsia"/>
                <w:color w:val="000000"/>
                <w:sz w:val="24"/>
              </w:rPr>
              <w:t>Original</w:t>
            </w:r>
            <w:r>
              <w:rPr>
                <w:rFonts w:ascii="Times New Roman" w:eastAsiaTheme="minorEastAsia"/>
                <w:color w:val="000000"/>
                <w:sz w:val="24"/>
              </w:rPr>
              <w:t xml:space="preserve"> Budget (A)</w:t>
            </w:r>
          </w:p>
        </w:tc>
        <w:tc>
          <w:tcPr>
            <w:tcW w:w="1843" w:type="dxa"/>
            <w:vMerge w:val="restart"/>
            <w:vAlign w:val="center"/>
          </w:tcPr>
          <w:p w14:paraId="193581EC" w14:textId="1F3660BF" w:rsidR="0003329F" w:rsidRDefault="00BE2D34" w:rsidP="00A97277">
            <w:pPr>
              <w:widowControl/>
              <w:wordWrap/>
              <w:autoSpaceDE/>
              <w:jc w:val="center"/>
              <w:rPr>
                <w:rFonts w:ascii="Times New Roman" w:eastAsiaTheme="minorEastAsia"/>
                <w:color w:val="000000"/>
                <w:sz w:val="24"/>
              </w:rPr>
            </w:pPr>
            <w:r>
              <w:rPr>
                <w:rFonts w:ascii="Times New Roman" w:eastAsiaTheme="minorEastAsia"/>
                <w:color w:val="000000"/>
                <w:sz w:val="24"/>
              </w:rPr>
              <w:t>202</w:t>
            </w:r>
            <w:r w:rsidR="004843D9">
              <w:rPr>
                <w:rFonts w:ascii="Times New Roman" w:eastAsiaTheme="minorEastAsia" w:hint="eastAsia"/>
                <w:color w:val="000000"/>
                <w:sz w:val="24"/>
              </w:rPr>
              <w:t>6</w:t>
            </w:r>
            <w:r>
              <w:rPr>
                <w:rFonts w:ascii="Times New Roman" w:eastAsiaTheme="minorEastAsia"/>
                <w:color w:val="000000"/>
                <w:sz w:val="24"/>
              </w:rPr>
              <w:t xml:space="preserve"> Budget Proposal (B)</w:t>
            </w:r>
          </w:p>
        </w:tc>
        <w:tc>
          <w:tcPr>
            <w:tcW w:w="2795" w:type="dxa"/>
            <w:gridSpan w:val="2"/>
            <w:vAlign w:val="center"/>
          </w:tcPr>
          <w:p w14:paraId="34C60909" w14:textId="77777777" w:rsidR="0003329F" w:rsidRDefault="00BE2D34" w:rsidP="00A97277">
            <w:pPr>
              <w:widowControl/>
              <w:wordWrap/>
              <w:autoSpaceDE/>
              <w:jc w:val="center"/>
              <w:rPr>
                <w:rFonts w:ascii="Times New Roman" w:eastAsiaTheme="minorEastAsia"/>
                <w:color w:val="000000"/>
                <w:sz w:val="24"/>
              </w:rPr>
            </w:pPr>
            <w:r>
              <w:rPr>
                <w:rFonts w:ascii="Times New Roman" w:eastAsiaTheme="minorEastAsia"/>
                <w:color w:val="000000"/>
                <w:sz w:val="24"/>
              </w:rPr>
              <w:t>Changes</w:t>
            </w:r>
          </w:p>
        </w:tc>
      </w:tr>
      <w:tr w:rsidR="0003329F" w14:paraId="69E19E32" w14:textId="77777777" w:rsidTr="00A97277">
        <w:trPr>
          <w:trHeight w:val="413"/>
        </w:trPr>
        <w:tc>
          <w:tcPr>
            <w:tcW w:w="3256" w:type="dxa"/>
            <w:vMerge/>
          </w:tcPr>
          <w:p w14:paraId="64DC8821" w14:textId="77777777" w:rsidR="0003329F" w:rsidRDefault="0003329F">
            <w:pPr>
              <w:widowControl/>
              <w:wordWrap/>
              <w:autoSpaceDE/>
              <w:rPr>
                <w:rFonts w:ascii="Times New Roman" w:eastAsiaTheme="minorEastAsia"/>
                <w:b/>
                <w:color w:val="000000"/>
                <w:sz w:val="24"/>
              </w:rPr>
            </w:pPr>
          </w:p>
        </w:tc>
        <w:tc>
          <w:tcPr>
            <w:tcW w:w="1842" w:type="dxa"/>
            <w:vMerge/>
            <w:vAlign w:val="center"/>
          </w:tcPr>
          <w:p w14:paraId="7B5F3B3E" w14:textId="77777777" w:rsidR="0003329F" w:rsidRDefault="0003329F" w:rsidP="00A97277">
            <w:pPr>
              <w:widowControl/>
              <w:wordWrap/>
              <w:autoSpaceDE/>
              <w:jc w:val="center"/>
              <w:rPr>
                <w:rFonts w:ascii="Times New Roman" w:eastAsiaTheme="minorEastAsia"/>
                <w:color w:val="000000"/>
                <w:sz w:val="24"/>
              </w:rPr>
            </w:pPr>
          </w:p>
        </w:tc>
        <w:tc>
          <w:tcPr>
            <w:tcW w:w="1843" w:type="dxa"/>
            <w:vMerge/>
            <w:vAlign w:val="center"/>
          </w:tcPr>
          <w:p w14:paraId="0F70B0E3" w14:textId="77777777" w:rsidR="0003329F" w:rsidRDefault="0003329F" w:rsidP="00A97277">
            <w:pPr>
              <w:widowControl/>
              <w:wordWrap/>
              <w:autoSpaceDE/>
              <w:jc w:val="center"/>
              <w:rPr>
                <w:rFonts w:ascii="Times New Roman" w:eastAsiaTheme="minorEastAsia"/>
                <w:color w:val="000000"/>
                <w:sz w:val="24"/>
              </w:rPr>
            </w:pPr>
          </w:p>
        </w:tc>
        <w:tc>
          <w:tcPr>
            <w:tcW w:w="1418" w:type="dxa"/>
            <w:vAlign w:val="center"/>
          </w:tcPr>
          <w:p w14:paraId="713EB593" w14:textId="77777777" w:rsidR="0003329F" w:rsidRDefault="00BE2D34" w:rsidP="00A97277">
            <w:pPr>
              <w:widowControl/>
              <w:wordWrap/>
              <w:autoSpaceDE/>
              <w:jc w:val="center"/>
              <w:rPr>
                <w:rFonts w:ascii="Times New Roman" w:eastAsiaTheme="minorEastAsia"/>
                <w:color w:val="000000"/>
                <w:sz w:val="24"/>
              </w:rPr>
            </w:pPr>
            <w:r>
              <w:rPr>
                <w:rFonts w:ascii="Times New Roman" w:eastAsiaTheme="minorEastAsia"/>
                <w:color w:val="000000"/>
                <w:sz w:val="24"/>
              </w:rPr>
              <w:t>B-A</w:t>
            </w:r>
          </w:p>
        </w:tc>
        <w:tc>
          <w:tcPr>
            <w:tcW w:w="1377" w:type="dxa"/>
            <w:vAlign w:val="center"/>
          </w:tcPr>
          <w:p w14:paraId="0DC8C2B0" w14:textId="3C76484D" w:rsidR="0003329F" w:rsidRDefault="00BE2D34" w:rsidP="00A97277">
            <w:pPr>
              <w:widowControl/>
              <w:wordWrap/>
              <w:autoSpaceDE/>
              <w:jc w:val="center"/>
              <w:rPr>
                <w:rFonts w:ascii="Times New Roman" w:eastAsiaTheme="minorEastAsia"/>
                <w:color w:val="000000"/>
                <w:sz w:val="24"/>
              </w:rPr>
            </w:pPr>
            <w:r>
              <w:rPr>
                <w:rFonts w:ascii="Times New Roman" w:eastAsiaTheme="minorEastAsia"/>
                <w:color w:val="000000"/>
                <w:sz w:val="24"/>
              </w:rPr>
              <w:t>B-A</w:t>
            </w:r>
            <w:r w:rsidR="00920E49">
              <w:rPr>
                <w:rFonts w:ascii="Times New Roman" w:eastAsiaTheme="minorEastAsia" w:hint="eastAsia"/>
                <w:color w:val="000000"/>
                <w:sz w:val="24"/>
              </w:rPr>
              <w:t xml:space="preserve"> </w:t>
            </w:r>
            <w:r>
              <w:rPr>
                <w:rFonts w:ascii="Times New Roman" w:eastAsiaTheme="minorEastAsia"/>
                <w:color w:val="000000"/>
                <w:sz w:val="24"/>
              </w:rPr>
              <w:t>(%)</w:t>
            </w:r>
          </w:p>
        </w:tc>
      </w:tr>
      <w:tr w:rsidR="0003329F" w14:paraId="67FA1A58" w14:textId="77777777">
        <w:trPr>
          <w:trHeight w:val="552"/>
        </w:trPr>
        <w:tc>
          <w:tcPr>
            <w:tcW w:w="3256" w:type="dxa"/>
            <w:vAlign w:val="center"/>
          </w:tcPr>
          <w:p w14:paraId="0F7ED037"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Total Expenditures</w:t>
            </w:r>
          </w:p>
        </w:tc>
        <w:tc>
          <w:tcPr>
            <w:tcW w:w="1842" w:type="dxa"/>
            <w:vAlign w:val="center"/>
          </w:tcPr>
          <w:p w14:paraId="0F067E9D" w14:textId="5142EA3B"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673.3</w:t>
            </w:r>
          </w:p>
        </w:tc>
        <w:tc>
          <w:tcPr>
            <w:tcW w:w="1843" w:type="dxa"/>
            <w:vAlign w:val="center"/>
          </w:tcPr>
          <w:p w14:paraId="0733FC18" w14:textId="2A9F4BDD"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728.0</w:t>
            </w:r>
          </w:p>
        </w:tc>
        <w:tc>
          <w:tcPr>
            <w:tcW w:w="1418" w:type="dxa"/>
            <w:vAlign w:val="center"/>
          </w:tcPr>
          <w:p w14:paraId="705ADAE4" w14:textId="02CA0DD4"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54.7</w:t>
            </w:r>
          </w:p>
        </w:tc>
        <w:tc>
          <w:tcPr>
            <w:tcW w:w="1377" w:type="dxa"/>
            <w:vAlign w:val="center"/>
          </w:tcPr>
          <w:p w14:paraId="688C432E" w14:textId="68DDC713"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8.1</w:t>
            </w:r>
          </w:p>
        </w:tc>
      </w:tr>
      <w:tr w:rsidR="0003329F" w14:paraId="73FA32D4" w14:textId="77777777">
        <w:trPr>
          <w:trHeight w:val="552"/>
        </w:trPr>
        <w:tc>
          <w:tcPr>
            <w:tcW w:w="3256" w:type="dxa"/>
            <w:vAlign w:val="center"/>
          </w:tcPr>
          <w:p w14:paraId="00D18B9F" w14:textId="77777777" w:rsidR="0003329F" w:rsidRDefault="00BE2D34">
            <w:pPr>
              <w:widowControl/>
              <w:wordWrap/>
              <w:autoSpaceDE/>
              <w:jc w:val="left"/>
              <w:rPr>
                <w:rFonts w:ascii="Times New Roman" w:eastAsiaTheme="minorEastAsia"/>
                <w:color w:val="000000"/>
                <w:sz w:val="24"/>
              </w:rPr>
            </w:pPr>
            <w:r>
              <w:rPr>
                <w:rFonts w:ascii="Times New Roman" w:eastAsiaTheme="minorEastAsia"/>
                <w:color w:val="000000"/>
                <w:sz w:val="24"/>
              </w:rPr>
              <w:t>1. Health, Welfare, Employment</w:t>
            </w:r>
          </w:p>
        </w:tc>
        <w:tc>
          <w:tcPr>
            <w:tcW w:w="1842" w:type="dxa"/>
            <w:vAlign w:val="center"/>
          </w:tcPr>
          <w:p w14:paraId="01E60A96" w14:textId="29666EAD"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248.7</w:t>
            </w:r>
          </w:p>
        </w:tc>
        <w:tc>
          <w:tcPr>
            <w:tcW w:w="1843" w:type="dxa"/>
            <w:vAlign w:val="center"/>
          </w:tcPr>
          <w:p w14:paraId="7130DC54" w14:textId="39F56086"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269.1</w:t>
            </w:r>
          </w:p>
        </w:tc>
        <w:tc>
          <w:tcPr>
            <w:tcW w:w="1418" w:type="dxa"/>
            <w:vAlign w:val="center"/>
          </w:tcPr>
          <w:p w14:paraId="7A8184EC" w14:textId="09CD7932"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20.4</w:t>
            </w:r>
          </w:p>
        </w:tc>
        <w:tc>
          <w:tcPr>
            <w:tcW w:w="1377" w:type="dxa"/>
            <w:vAlign w:val="center"/>
          </w:tcPr>
          <w:p w14:paraId="55D553BC" w14:textId="44FCE207"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8.2</w:t>
            </w:r>
          </w:p>
        </w:tc>
      </w:tr>
      <w:tr w:rsidR="0003329F" w14:paraId="32879B24" w14:textId="77777777">
        <w:trPr>
          <w:trHeight w:val="552"/>
        </w:trPr>
        <w:tc>
          <w:tcPr>
            <w:tcW w:w="3256" w:type="dxa"/>
            <w:vAlign w:val="center"/>
          </w:tcPr>
          <w:p w14:paraId="607CDF8E"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2. Education</w:t>
            </w:r>
          </w:p>
        </w:tc>
        <w:tc>
          <w:tcPr>
            <w:tcW w:w="1842" w:type="dxa"/>
            <w:vAlign w:val="center"/>
          </w:tcPr>
          <w:p w14:paraId="31994432" w14:textId="4FAC6405"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98.5</w:t>
            </w:r>
          </w:p>
        </w:tc>
        <w:tc>
          <w:tcPr>
            <w:tcW w:w="1843" w:type="dxa"/>
            <w:vAlign w:val="center"/>
          </w:tcPr>
          <w:p w14:paraId="5FDA046F" w14:textId="02235C15"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99.8</w:t>
            </w:r>
          </w:p>
        </w:tc>
        <w:tc>
          <w:tcPr>
            <w:tcW w:w="1418" w:type="dxa"/>
            <w:vAlign w:val="center"/>
          </w:tcPr>
          <w:p w14:paraId="49E90119" w14:textId="6220EA8D"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1.4</w:t>
            </w:r>
          </w:p>
        </w:tc>
        <w:tc>
          <w:tcPr>
            <w:tcW w:w="1377" w:type="dxa"/>
            <w:vAlign w:val="center"/>
          </w:tcPr>
          <w:p w14:paraId="0ADBEFB5" w14:textId="2371D801"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1.4</w:t>
            </w:r>
          </w:p>
        </w:tc>
      </w:tr>
      <w:tr w:rsidR="0003329F" w14:paraId="0ACA1D27" w14:textId="77777777">
        <w:trPr>
          <w:trHeight w:val="552"/>
        </w:trPr>
        <w:tc>
          <w:tcPr>
            <w:tcW w:w="3256" w:type="dxa"/>
            <w:vAlign w:val="center"/>
          </w:tcPr>
          <w:p w14:paraId="17578A40"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3. Culture, Sports, Tourism</w:t>
            </w:r>
          </w:p>
        </w:tc>
        <w:tc>
          <w:tcPr>
            <w:tcW w:w="1842" w:type="dxa"/>
            <w:vAlign w:val="center"/>
          </w:tcPr>
          <w:p w14:paraId="145F6862" w14:textId="264BC388"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8.8</w:t>
            </w:r>
          </w:p>
        </w:tc>
        <w:tc>
          <w:tcPr>
            <w:tcW w:w="1843" w:type="dxa"/>
            <w:vAlign w:val="center"/>
          </w:tcPr>
          <w:p w14:paraId="2B3434BF" w14:textId="2C3801BD"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9.6</w:t>
            </w:r>
          </w:p>
        </w:tc>
        <w:tc>
          <w:tcPr>
            <w:tcW w:w="1418" w:type="dxa"/>
            <w:vAlign w:val="center"/>
          </w:tcPr>
          <w:p w14:paraId="0CD83F42" w14:textId="2050CA43"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0.8</w:t>
            </w:r>
          </w:p>
        </w:tc>
        <w:tc>
          <w:tcPr>
            <w:tcW w:w="1377" w:type="dxa"/>
            <w:vAlign w:val="center"/>
          </w:tcPr>
          <w:p w14:paraId="5EFF7F79" w14:textId="42CFF094"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8.8</w:t>
            </w:r>
          </w:p>
        </w:tc>
      </w:tr>
      <w:tr w:rsidR="0003329F" w14:paraId="6EC946C4" w14:textId="77777777">
        <w:trPr>
          <w:trHeight w:val="552"/>
        </w:trPr>
        <w:tc>
          <w:tcPr>
            <w:tcW w:w="3256" w:type="dxa"/>
            <w:vAlign w:val="center"/>
          </w:tcPr>
          <w:p w14:paraId="06CD0CA1"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4. Environment</w:t>
            </w:r>
          </w:p>
        </w:tc>
        <w:tc>
          <w:tcPr>
            <w:tcW w:w="1842" w:type="dxa"/>
            <w:vAlign w:val="center"/>
          </w:tcPr>
          <w:p w14:paraId="036A3D75" w14:textId="00FCD22F"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13.0</w:t>
            </w:r>
          </w:p>
        </w:tc>
        <w:tc>
          <w:tcPr>
            <w:tcW w:w="1843" w:type="dxa"/>
            <w:vAlign w:val="center"/>
          </w:tcPr>
          <w:p w14:paraId="1DC45120" w14:textId="4CAA208E"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14.0</w:t>
            </w:r>
          </w:p>
        </w:tc>
        <w:tc>
          <w:tcPr>
            <w:tcW w:w="1418" w:type="dxa"/>
            <w:vAlign w:val="center"/>
          </w:tcPr>
          <w:p w14:paraId="0F690521" w14:textId="045C5DDF"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1.0</w:t>
            </w:r>
          </w:p>
        </w:tc>
        <w:tc>
          <w:tcPr>
            <w:tcW w:w="1377" w:type="dxa"/>
            <w:vAlign w:val="center"/>
          </w:tcPr>
          <w:p w14:paraId="4AF687EC" w14:textId="6164B20A" w:rsidR="008D1AF6" w:rsidRDefault="008D1AF6" w:rsidP="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7.7</w:t>
            </w:r>
          </w:p>
        </w:tc>
      </w:tr>
      <w:tr w:rsidR="0003329F" w14:paraId="37BCAFFD" w14:textId="77777777">
        <w:trPr>
          <w:trHeight w:val="552"/>
        </w:trPr>
        <w:tc>
          <w:tcPr>
            <w:tcW w:w="3256" w:type="dxa"/>
            <w:vAlign w:val="center"/>
          </w:tcPr>
          <w:p w14:paraId="3AACCBD5"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5. R&amp;D</w:t>
            </w:r>
          </w:p>
        </w:tc>
        <w:tc>
          <w:tcPr>
            <w:tcW w:w="1842" w:type="dxa"/>
            <w:vAlign w:val="center"/>
          </w:tcPr>
          <w:p w14:paraId="12148352" w14:textId="376D3E8F"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29.6</w:t>
            </w:r>
          </w:p>
        </w:tc>
        <w:tc>
          <w:tcPr>
            <w:tcW w:w="1843" w:type="dxa"/>
            <w:vAlign w:val="center"/>
          </w:tcPr>
          <w:p w14:paraId="37FEAB91" w14:textId="34C32462"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35.3</w:t>
            </w:r>
          </w:p>
        </w:tc>
        <w:tc>
          <w:tcPr>
            <w:tcW w:w="1418" w:type="dxa"/>
            <w:vAlign w:val="center"/>
          </w:tcPr>
          <w:p w14:paraId="4008BE28" w14:textId="7B07F11F"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5.7</w:t>
            </w:r>
          </w:p>
        </w:tc>
        <w:tc>
          <w:tcPr>
            <w:tcW w:w="1377" w:type="dxa"/>
            <w:vAlign w:val="center"/>
          </w:tcPr>
          <w:p w14:paraId="2A73CE43" w14:textId="71C25696"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19.3</w:t>
            </w:r>
          </w:p>
        </w:tc>
      </w:tr>
      <w:tr w:rsidR="0003329F" w14:paraId="736681BB" w14:textId="77777777">
        <w:trPr>
          <w:trHeight w:val="552"/>
        </w:trPr>
        <w:tc>
          <w:tcPr>
            <w:tcW w:w="3256" w:type="dxa"/>
            <w:vAlign w:val="center"/>
          </w:tcPr>
          <w:p w14:paraId="5CB859F8"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6. Industry, SME, Energy</w:t>
            </w:r>
          </w:p>
        </w:tc>
        <w:tc>
          <w:tcPr>
            <w:tcW w:w="1842" w:type="dxa"/>
            <w:vAlign w:val="center"/>
          </w:tcPr>
          <w:p w14:paraId="27606FDD" w14:textId="7B89467B"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28.</w:t>
            </w:r>
            <w:r w:rsidR="008D1AF6">
              <w:rPr>
                <w:rFonts w:ascii="Times New Roman" w:eastAsiaTheme="minorEastAsia" w:hint="eastAsia"/>
                <w:color w:val="000000"/>
                <w:sz w:val="24"/>
              </w:rPr>
              <w:t>2</w:t>
            </w:r>
          </w:p>
        </w:tc>
        <w:tc>
          <w:tcPr>
            <w:tcW w:w="1843" w:type="dxa"/>
            <w:vAlign w:val="center"/>
          </w:tcPr>
          <w:p w14:paraId="39B032EC" w14:textId="3A3CC09F"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32.3</w:t>
            </w:r>
          </w:p>
        </w:tc>
        <w:tc>
          <w:tcPr>
            <w:tcW w:w="1418" w:type="dxa"/>
            <w:vAlign w:val="center"/>
          </w:tcPr>
          <w:p w14:paraId="379E6612" w14:textId="52F814FF"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4.1</w:t>
            </w:r>
          </w:p>
        </w:tc>
        <w:tc>
          <w:tcPr>
            <w:tcW w:w="1377" w:type="dxa"/>
            <w:vAlign w:val="center"/>
          </w:tcPr>
          <w:p w14:paraId="52BE8E50" w14:textId="65B6B905"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14.7</w:t>
            </w:r>
          </w:p>
        </w:tc>
      </w:tr>
      <w:tr w:rsidR="0003329F" w14:paraId="79DB05BD" w14:textId="77777777">
        <w:trPr>
          <w:trHeight w:val="552"/>
        </w:trPr>
        <w:tc>
          <w:tcPr>
            <w:tcW w:w="3256" w:type="dxa"/>
            <w:vAlign w:val="center"/>
          </w:tcPr>
          <w:p w14:paraId="3E8BC7A3"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7. SOC</w:t>
            </w:r>
          </w:p>
        </w:tc>
        <w:tc>
          <w:tcPr>
            <w:tcW w:w="1842" w:type="dxa"/>
            <w:vAlign w:val="center"/>
          </w:tcPr>
          <w:p w14:paraId="137696DA" w14:textId="49D61CAE"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25.4</w:t>
            </w:r>
          </w:p>
        </w:tc>
        <w:tc>
          <w:tcPr>
            <w:tcW w:w="1843" w:type="dxa"/>
            <w:vAlign w:val="center"/>
          </w:tcPr>
          <w:p w14:paraId="4785EC7B" w14:textId="3A5302CD"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27.5</w:t>
            </w:r>
          </w:p>
        </w:tc>
        <w:tc>
          <w:tcPr>
            <w:tcW w:w="1418" w:type="dxa"/>
            <w:vAlign w:val="center"/>
          </w:tcPr>
          <w:p w14:paraId="77CE08DE" w14:textId="232E7072"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+2.0</w:t>
            </w:r>
          </w:p>
        </w:tc>
        <w:tc>
          <w:tcPr>
            <w:tcW w:w="1377" w:type="dxa"/>
            <w:vAlign w:val="center"/>
          </w:tcPr>
          <w:p w14:paraId="363712DA" w14:textId="326A2D84"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7.9</w:t>
            </w:r>
          </w:p>
        </w:tc>
      </w:tr>
      <w:tr w:rsidR="0003329F" w14:paraId="79506BB5" w14:textId="77777777">
        <w:trPr>
          <w:trHeight w:val="552"/>
        </w:trPr>
        <w:tc>
          <w:tcPr>
            <w:tcW w:w="3256" w:type="dxa"/>
            <w:vAlign w:val="center"/>
          </w:tcPr>
          <w:p w14:paraId="62782DFA" w14:textId="77777777" w:rsidR="0003329F" w:rsidRDefault="00BE2D34">
            <w:pPr>
              <w:widowControl/>
              <w:wordWrap/>
              <w:autoSpaceDE/>
              <w:jc w:val="left"/>
              <w:rPr>
                <w:rFonts w:ascii="Times New Roman" w:eastAsiaTheme="minorEastAsia"/>
                <w:color w:val="000000"/>
                <w:sz w:val="24"/>
              </w:rPr>
            </w:pPr>
            <w:r>
              <w:rPr>
                <w:rFonts w:ascii="Times New Roman" w:eastAsiaTheme="minorEastAsia"/>
                <w:color w:val="000000"/>
                <w:sz w:val="24"/>
              </w:rPr>
              <w:t>8. Agriculture &amp; Forestry, Fishery, Food</w:t>
            </w:r>
          </w:p>
        </w:tc>
        <w:tc>
          <w:tcPr>
            <w:tcW w:w="1842" w:type="dxa"/>
            <w:vAlign w:val="center"/>
          </w:tcPr>
          <w:p w14:paraId="3788B5A6" w14:textId="4C9EF119"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25.9</w:t>
            </w:r>
          </w:p>
        </w:tc>
        <w:tc>
          <w:tcPr>
            <w:tcW w:w="1843" w:type="dxa"/>
            <w:vAlign w:val="center"/>
          </w:tcPr>
          <w:p w14:paraId="12AD7561" w14:textId="3666DAC3"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27.9</w:t>
            </w:r>
          </w:p>
        </w:tc>
        <w:tc>
          <w:tcPr>
            <w:tcW w:w="1418" w:type="dxa"/>
            <w:vAlign w:val="center"/>
          </w:tcPr>
          <w:p w14:paraId="237CB613" w14:textId="7BCF71A7"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2.0</w:t>
            </w:r>
          </w:p>
        </w:tc>
        <w:tc>
          <w:tcPr>
            <w:tcW w:w="1377" w:type="dxa"/>
            <w:vAlign w:val="center"/>
          </w:tcPr>
          <w:p w14:paraId="0261B459" w14:textId="7076E368"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7.7</w:t>
            </w:r>
          </w:p>
        </w:tc>
      </w:tr>
      <w:tr w:rsidR="0003329F" w14:paraId="61AF0AC9" w14:textId="77777777">
        <w:trPr>
          <w:trHeight w:val="552"/>
        </w:trPr>
        <w:tc>
          <w:tcPr>
            <w:tcW w:w="3256" w:type="dxa"/>
            <w:vAlign w:val="center"/>
          </w:tcPr>
          <w:p w14:paraId="1D40F37F"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9. National defense</w:t>
            </w:r>
          </w:p>
        </w:tc>
        <w:tc>
          <w:tcPr>
            <w:tcW w:w="1842" w:type="dxa"/>
            <w:vAlign w:val="center"/>
          </w:tcPr>
          <w:p w14:paraId="5FCA198A" w14:textId="396D7D2C"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61.2</w:t>
            </w:r>
          </w:p>
        </w:tc>
        <w:tc>
          <w:tcPr>
            <w:tcW w:w="1843" w:type="dxa"/>
            <w:vAlign w:val="center"/>
          </w:tcPr>
          <w:p w14:paraId="6742AB22" w14:textId="57B195AE"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66.3</w:t>
            </w:r>
          </w:p>
        </w:tc>
        <w:tc>
          <w:tcPr>
            <w:tcW w:w="1418" w:type="dxa"/>
            <w:vAlign w:val="center"/>
          </w:tcPr>
          <w:p w14:paraId="03AC15B1" w14:textId="44DB7AFA"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5.0</w:t>
            </w:r>
          </w:p>
        </w:tc>
        <w:tc>
          <w:tcPr>
            <w:tcW w:w="1377" w:type="dxa"/>
            <w:vAlign w:val="center"/>
          </w:tcPr>
          <w:p w14:paraId="7BC8CEB6" w14:textId="37728BD3"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8.2</w:t>
            </w:r>
          </w:p>
        </w:tc>
      </w:tr>
      <w:tr w:rsidR="0003329F" w14:paraId="52F80B04" w14:textId="77777777">
        <w:trPr>
          <w:trHeight w:val="552"/>
        </w:trPr>
        <w:tc>
          <w:tcPr>
            <w:tcW w:w="3256" w:type="dxa"/>
            <w:vAlign w:val="center"/>
          </w:tcPr>
          <w:p w14:paraId="133DA5CD"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10. Diplomacy, Reunification</w:t>
            </w:r>
          </w:p>
        </w:tc>
        <w:tc>
          <w:tcPr>
            <w:tcW w:w="1842" w:type="dxa"/>
            <w:vAlign w:val="center"/>
          </w:tcPr>
          <w:p w14:paraId="3F0E68B6" w14:textId="01F53155"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7.</w:t>
            </w:r>
            <w:r w:rsidR="008D1AF6">
              <w:rPr>
                <w:rFonts w:ascii="Times New Roman" w:eastAsiaTheme="minorEastAsia" w:hint="eastAsia"/>
                <w:color w:val="000000"/>
                <w:sz w:val="24"/>
              </w:rPr>
              <w:t>7</w:t>
            </w:r>
          </w:p>
        </w:tc>
        <w:tc>
          <w:tcPr>
            <w:tcW w:w="1843" w:type="dxa"/>
            <w:vAlign w:val="center"/>
          </w:tcPr>
          <w:p w14:paraId="26D3F3A6" w14:textId="5E08A906"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7.0</w:t>
            </w:r>
          </w:p>
        </w:tc>
        <w:tc>
          <w:tcPr>
            <w:tcW w:w="1418" w:type="dxa"/>
            <w:vAlign w:val="center"/>
          </w:tcPr>
          <w:p w14:paraId="2C36DF81" w14:textId="6D7C7F5E"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-0.7</w:t>
            </w:r>
          </w:p>
        </w:tc>
        <w:tc>
          <w:tcPr>
            <w:tcW w:w="1377" w:type="dxa"/>
            <w:vAlign w:val="center"/>
          </w:tcPr>
          <w:p w14:paraId="5029142E" w14:textId="3D7B3F2D"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-9.1</w:t>
            </w:r>
          </w:p>
        </w:tc>
      </w:tr>
      <w:tr w:rsidR="0003329F" w14:paraId="4B87A978" w14:textId="77777777">
        <w:trPr>
          <w:trHeight w:val="552"/>
        </w:trPr>
        <w:tc>
          <w:tcPr>
            <w:tcW w:w="3256" w:type="dxa"/>
            <w:vAlign w:val="center"/>
          </w:tcPr>
          <w:p w14:paraId="10CB7E49" w14:textId="77777777" w:rsidR="0003329F" w:rsidRDefault="00BE2D34">
            <w:pPr>
              <w:widowControl/>
              <w:wordWrap/>
              <w:autoSpaceDE/>
              <w:rPr>
                <w:rFonts w:ascii="Times New Roman" w:eastAsiaTheme="minorEastAsia"/>
                <w:color w:val="000000"/>
                <w:sz w:val="24"/>
              </w:rPr>
            </w:pPr>
            <w:r>
              <w:rPr>
                <w:rFonts w:ascii="Times New Roman" w:eastAsiaTheme="minorEastAsia"/>
                <w:color w:val="000000"/>
                <w:sz w:val="24"/>
              </w:rPr>
              <w:t>11. Social order, Safety</w:t>
            </w:r>
          </w:p>
        </w:tc>
        <w:tc>
          <w:tcPr>
            <w:tcW w:w="1842" w:type="dxa"/>
            <w:vAlign w:val="center"/>
          </w:tcPr>
          <w:p w14:paraId="69B86439" w14:textId="5C6BC15E"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25.0</w:t>
            </w:r>
          </w:p>
        </w:tc>
        <w:tc>
          <w:tcPr>
            <w:tcW w:w="1843" w:type="dxa"/>
            <w:vAlign w:val="center"/>
          </w:tcPr>
          <w:p w14:paraId="61E9D744" w14:textId="4DA13FA1"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27.2</w:t>
            </w:r>
          </w:p>
        </w:tc>
        <w:tc>
          <w:tcPr>
            <w:tcW w:w="1418" w:type="dxa"/>
            <w:vAlign w:val="center"/>
          </w:tcPr>
          <w:p w14:paraId="62F42F81" w14:textId="4BC759B3"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2.2</w:t>
            </w:r>
          </w:p>
        </w:tc>
        <w:tc>
          <w:tcPr>
            <w:tcW w:w="1377" w:type="dxa"/>
            <w:vAlign w:val="center"/>
          </w:tcPr>
          <w:p w14:paraId="4CCF65F8" w14:textId="580946BB"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8.8</w:t>
            </w:r>
          </w:p>
        </w:tc>
      </w:tr>
      <w:tr w:rsidR="0003329F" w14:paraId="33DA0C08" w14:textId="77777777">
        <w:trPr>
          <w:trHeight w:val="552"/>
        </w:trPr>
        <w:tc>
          <w:tcPr>
            <w:tcW w:w="3256" w:type="dxa"/>
            <w:vAlign w:val="center"/>
          </w:tcPr>
          <w:p w14:paraId="2E7D3A49" w14:textId="77777777" w:rsidR="0003329F" w:rsidRDefault="00BE2D34">
            <w:pPr>
              <w:widowControl/>
              <w:wordWrap/>
              <w:autoSpaceDE/>
              <w:jc w:val="left"/>
              <w:rPr>
                <w:rFonts w:ascii="Times New Roman" w:eastAsiaTheme="minorEastAsia"/>
                <w:color w:val="000000"/>
                <w:sz w:val="24"/>
              </w:rPr>
            </w:pPr>
            <w:r>
              <w:rPr>
                <w:rFonts w:ascii="Times New Roman" w:eastAsiaTheme="minorEastAsia"/>
                <w:color w:val="000000"/>
                <w:sz w:val="24"/>
              </w:rPr>
              <w:t>12. Public administration, Local governments</w:t>
            </w:r>
          </w:p>
        </w:tc>
        <w:tc>
          <w:tcPr>
            <w:tcW w:w="1842" w:type="dxa"/>
            <w:vAlign w:val="center"/>
          </w:tcPr>
          <w:p w14:paraId="1531C642" w14:textId="12DA5D13"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110.</w:t>
            </w:r>
            <w:r w:rsidR="008D1AF6">
              <w:rPr>
                <w:rFonts w:ascii="Times New Roman" w:eastAsiaTheme="minorEastAsia" w:hint="eastAsia"/>
                <w:color w:val="000000"/>
                <w:sz w:val="24"/>
              </w:rPr>
              <w:t>7</w:t>
            </w:r>
          </w:p>
        </w:tc>
        <w:tc>
          <w:tcPr>
            <w:tcW w:w="1843" w:type="dxa"/>
            <w:vAlign w:val="center"/>
          </w:tcPr>
          <w:p w14:paraId="318F8D3F" w14:textId="0D3548A2"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121.1</w:t>
            </w:r>
          </w:p>
        </w:tc>
        <w:tc>
          <w:tcPr>
            <w:tcW w:w="1418" w:type="dxa"/>
            <w:vAlign w:val="center"/>
          </w:tcPr>
          <w:p w14:paraId="6B2A775C" w14:textId="61B0399E" w:rsidR="0003329F" w:rsidRDefault="00BE2D34">
            <w:pPr>
              <w:widowControl/>
              <w:wordWrap/>
              <w:autoSpaceDE/>
              <w:jc w:val="center"/>
              <w:rPr>
                <w:rFonts w:ascii="Times New Roman" w:eastAsiaTheme="minorEastAsia"/>
                <w:color w:val="000000"/>
                <w:sz w:val="24"/>
              </w:rPr>
            </w:pPr>
            <w:r>
              <w:rPr>
                <w:rFonts w:ascii="Times New Roman" w:eastAsiaTheme="minorEastAsia"/>
                <w:color w:val="000000"/>
                <w:sz w:val="24"/>
              </w:rPr>
              <w:t>+</w:t>
            </w:r>
            <w:r w:rsidR="008D1AF6">
              <w:rPr>
                <w:rFonts w:ascii="Times New Roman" w:eastAsiaTheme="minorEastAsia" w:hint="eastAsia"/>
                <w:color w:val="000000"/>
                <w:sz w:val="24"/>
              </w:rPr>
              <w:t>10.4</w:t>
            </w:r>
          </w:p>
        </w:tc>
        <w:tc>
          <w:tcPr>
            <w:tcW w:w="1377" w:type="dxa"/>
            <w:vAlign w:val="center"/>
          </w:tcPr>
          <w:p w14:paraId="5731FD94" w14:textId="243753E6" w:rsidR="0003329F" w:rsidRDefault="008D1AF6">
            <w:pPr>
              <w:widowControl/>
              <w:wordWrap/>
              <w:autoSpaceDE/>
              <w:jc w:val="center"/>
              <w:rPr>
                <w:rFonts w:ascii="Times New Roman" w:eastAsiaTheme="minorEastAsia"/>
                <w:color w:val="000000"/>
                <w:sz w:val="24"/>
              </w:rPr>
            </w:pPr>
            <w:r>
              <w:rPr>
                <w:rFonts w:ascii="Times New Roman" w:eastAsiaTheme="minorEastAsia" w:hint="eastAsia"/>
                <w:color w:val="000000"/>
                <w:sz w:val="24"/>
              </w:rPr>
              <w:t>9.4</w:t>
            </w:r>
          </w:p>
        </w:tc>
      </w:tr>
    </w:tbl>
    <w:p w14:paraId="6843B0D6" w14:textId="1C915F8A" w:rsidR="0003329F" w:rsidRDefault="00BE2D34">
      <w:pPr>
        <w:rPr>
          <w:rFonts w:ascii="Times New Roman"/>
          <w:b/>
          <w:sz w:val="24"/>
        </w:rPr>
      </w:pPr>
      <w:r>
        <w:rPr>
          <w:rFonts w:ascii="Times New Roman"/>
          <w:b/>
          <w:sz w:val="24"/>
        </w:rPr>
        <w:lastRenderedPageBreak/>
        <w:t xml:space="preserve">Ⅱ. The </w:t>
      </w:r>
      <w:r w:rsidR="00482F1A">
        <w:rPr>
          <w:rFonts w:ascii="Times New Roman" w:hint="eastAsia"/>
          <w:b/>
          <w:sz w:val="24"/>
        </w:rPr>
        <w:t>three</w:t>
      </w:r>
      <w:r>
        <w:rPr>
          <w:rFonts w:ascii="Times New Roman"/>
          <w:b/>
          <w:sz w:val="24"/>
        </w:rPr>
        <w:t xml:space="preserve"> pillars of the 202</w:t>
      </w:r>
      <w:r w:rsidR="00482F1A">
        <w:rPr>
          <w:rFonts w:ascii="Times New Roman" w:hint="eastAsia"/>
          <w:b/>
          <w:sz w:val="24"/>
        </w:rPr>
        <w:t>6</w:t>
      </w:r>
      <w:r>
        <w:rPr>
          <w:rFonts w:ascii="Times New Roman"/>
          <w:b/>
          <w:sz w:val="24"/>
        </w:rPr>
        <w:t xml:space="preserve"> budget proposal </w:t>
      </w:r>
    </w:p>
    <w:p w14:paraId="07E4034C" w14:textId="77777777" w:rsidR="0003329F" w:rsidRDefault="0003329F">
      <w:pPr>
        <w:widowControl/>
        <w:wordWrap/>
        <w:autoSpaceDE/>
        <w:rPr>
          <w:rFonts w:ascii="Times New Roman"/>
          <w:sz w:val="24"/>
        </w:rPr>
      </w:pPr>
    </w:p>
    <w:p w14:paraId="515F3042" w14:textId="079CBF26" w:rsidR="0003329F" w:rsidRDefault="00BE2D34">
      <w:pPr>
        <w:ind w:firstLineChars="100" w:firstLine="240"/>
        <w:rPr>
          <w:rFonts w:ascii="Times New Roman"/>
          <w:sz w:val="24"/>
        </w:rPr>
      </w:pPr>
      <w:r>
        <w:rPr>
          <w:rFonts w:ascii="Times New Roman"/>
          <w:sz w:val="24"/>
        </w:rPr>
        <w:t xml:space="preserve">1. </w:t>
      </w:r>
      <w:r w:rsidR="00482F1A">
        <w:rPr>
          <w:rFonts w:ascii="Times New Roman" w:hint="eastAsia"/>
          <w:sz w:val="24"/>
        </w:rPr>
        <w:t>Realizing an ultra-innovative economy</w:t>
      </w:r>
      <w:r w:rsidR="003F1348">
        <w:rPr>
          <w:rFonts w:ascii="Times New Roman" w:hint="eastAsia"/>
          <w:sz w:val="24"/>
        </w:rPr>
        <w:t xml:space="preserve"> driven by technology</w:t>
      </w:r>
    </w:p>
    <w:p w14:paraId="4BCB2FEA" w14:textId="7F9996B5" w:rsidR="0003329F" w:rsidRDefault="00BE2D34">
      <w:pPr>
        <w:ind w:firstLineChars="100" w:firstLine="240"/>
        <w:rPr>
          <w:rFonts w:ascii="Times New Roman"/>
          <w:sz w:val="24"/>
        </w:rPr>
      </w:pPr>
      <w:r>
        <w:rPr>
          <w:rFonts w:ascii="Times New Roman"/>
          <w:sz w:val="24"/>
        </w:rPr>
        <w:t xml:space="preserve">2. </w:t>
      </w:r>
      <w:r w:rsidR="00482F1A">
        <w:rPr>
          <w:rFonts w:ascii="Times New Roman" w:hint="eastAsia"/>
          <w:sz w:val="24"/>
        </w:rPr>
        <w:t>Building a resilient and inclusive society</w:t>
      </w:r>
    </w:p>
    <w:p w14:paraId="4CF9F8FA" w14:textId="288ACA48" w:rsidR="0003329F" w:rsidRDefault="00BE2D34">
      <w:pPr>
        <w:ind w:firstLineChars="100" w:firstLine="240"/>
        <w:rPr>
          <w:rFonts w:ascii="Times New Roman"/>
          <w:sz w:val="24"/>
        </w:rPr>
      </w:pPr>
      <w:r>
        <w:rPr>
          <w:rFonts w:ascii="Times New Roman"/>
          <w:sz w:val="24"/>
        </w:rPr>
        <w:t xml:space="preserve">3. </w:t>
      </w:r>
      <w:r w:rsidR="00482F1A">
        <w:rPr>
          <w:rFonts w:ascii="Times New Roman" w:hint="eastAsia"/>
          <w:sz w:val="24"/>
        </w:rPr>
        <w:t>Ensuring public safety and pursuing diplomacy and security centered on national interests</w:t>
      </w:r>
    </w:p>
    <w:p w14:paraId="2CD167E9" w14:textId="43D53D28" w:rsidR="0003329F" w:rsidRDefault="0003329F" w:rsidP="00482F1A">
      <w:pPr>
        <w:rPr>
          <w:rFonts w:ascii="Times New Roman"/>
          <w:sz w:val="24"/>
        </w:rPr>
      </w:pPr>
    </w:p>
    <w:p w14:paraId="34DB5BA9" w14:textId="77777777" w:rsidR="0003329F" w:rsidRDefault="0003329F">
      <w:pPr>
        <w:rPr>
          <w:rFonts w:ascii="Times New Roman"/>
          <w:i/>
          <w:sz w:val="24"/>
        </w:rPr>
      </w:pPr>
    </w:p>
    <w:p w14:paraId="5E582CF2" w14:textId="38574C27" w:rsidR="0003329F" w:rsidRDefault="00BE2D34">
      <w:pPr>
        <w:rPr>
          <w:rFonts w:ascii="Times New Roman"/>
          <w:b/>
          <w:sz w:val="24"/>
        </w:rPr>
      </w:pPr>
      <w:r>
        <w:rPr>
          <w:rFonts w:ascii="Times New Roman"/>
          <w:b/>
          <w:sz w:val="24"/>
        </w:rPr>
        <w:t xml:space="preserve">1. </w:t>
      </w:r>
      <w:r w:rsidR="00C51FD1">
        <w:rPr>
          <w:rFonts w:ascii="Times New Roman" w:hint="eastAsia"/>
          <w:b/>
          <w:sz w:val="24"/>
          <w:u w:val="single"/>
        </w:rPr>
        <w:t>Realizing an ultra-innovative economy driven by technology</w:t>
      </w:r>
    </w:p>
    <w:p w14:paraId="1AC70121" w14:textId="77777777" w:rsidR="00C21282" w:rsidRDefault="00C21282" w:rsidP="001B33A6">
      <w:pPr>
        <w:jc w:val="left"/>
        <w:rPr>
          <w:rFonts w:ascii="Times New Roman"/>
          <w:sz w:val="24"/>
        </w:rPr>
      </w:pPr>
    </w:p>
    <w:p w14:paraId="3F250ADC" w14:textId="1ACC47EA" w:rsidR="00C21282" w:rsidRPr="00C21282" w:rsidRDefault="00574D61" w:rsidP="001B33A6">
      <w:pPr>
        <w:pStyle w:val="ae"/>
        <w:numPr>
          <w:ilvl w:val="0"/>
          <w:numId w:val="1"/>
        </w:numPr>
        <w:ind w:leftChars="0"/>
        <w:jc w:val="left"/>
        <w:rPr>
          <w:rFonts w:ascii="Times New Roman"/>
          <w:sz w:val="24"/>
        </w:rPr>
      </w:pPr>
      <w:r>
        <w:rPr>
          <w:rFonts w:ascii="Times New Roman" w:hint="eastAsia"/>
          <w:sz w:val="24"/>
        </w:rPr>
        <w:t>Implement a</w:t>
      </w:r>
      <w:r w:rsidR="00C21282" w:rsidRPr="00C21282">
        <w:rPr>
          <w:rFonts w:ascii="Times New Roman" w:hint="eastAsia"/>
          <w:sz w:val="24"/>
        </w:rPr>
        <w:t xml:space="preserve"> major transformation </w:t>
      </w:r>
      <w:r>
        <w:rPr>
          <w:rFonts w:ascii="Times New Roman" w:hint="eastAsia"/>
          <w:sz w:val="24"/>
        </w:rPr>
        <w:t>to position Korea</w:t>
      </w:r>
      <w:r w:rsidR="00C21282" w:rsidRPr="00C21282">
        <w:rPr>
          <w:rFonts w:ascii="Times New Roman" w:hint="eastAsia"/>
          <w:sz w:val="24"/>
        </w:rPr>
        <w:t xml:space="preserve"> </w:t>
      </w:r>
      <w:r>
        <w:rPr>
          <w:rFonts w:ascii="Times New Roman" w:hint="eastAsia"/>
          <w:sz w:val="24"/>
        </w:rPr>
        <w:t>among the top three global AI</w:t>
      </w:r>
      <w:r w:rsidR="00C21282" w:rsidRPr="00C21282">
        <w:rPr>
          <w:rFonts w:ascii="Times New Roman" w:hint="eastAsia"/>
          <w:sz w:val="24"/>
        </w:rPr>
        <w:t xml:space="preserve"> </w:t>
      </w:r>
      <w:r>
        <w:rPr>
          <w:rFonts w:ascii="Times New Roman" w:hint="eastAsia"/>
          <w:sz w:val="24"/>
        </w:rPr>
        <w:t>leaders.</w:t>
      </w:r>
    </w:p>
    <w:p w14:paraId="19E0BD35" w14:textId="77777777" w:rsidR="00C21282" w:rsidRPr="00574D61" w:rsidRDefault="00C21282" w:rsidP="001B33A6">
      <w:pPr>
        <w:jc w:val="left"/>
        <w:rPr>
          <w:rFonts w:ascii="Times New Roman"/>
          <w:sz w:val="24"/>
        </w:rPr>
      </w:pPr>
    </w:p>
    <w:p w14:paraId="3D25C9E1" w14:textId="25E9E7A6" w:rsidR="00060F5C" w:rsidRDefault="00C02F2D" w:rsidP="001B33A6">
      <w:pPr>
        <w:ind w:leftChars="200" w:left="400"/>
        <w:jc w:val="left"/>
        <w:rPr>
          <w:rFonts w:ascii="Times New Roman"/>
          <w:sz w:val="24"/>
        </w:rPr>
      </w:pPr>
      <w:r>
        <w:rPr>
          <w:rFonts w:ascii="Times New Roman" w:hint="eastAsia"/>
          <w:sz w:val="24"/>
        </w:rPr>
        <w:t>The</w:t>
      </w:r>
      <w:r w:rsidR="00060F5C">
        <w:rPr>
          <w:rFonts w:ascii="Times New Roman" w:hint="eastAsia"/>
          <w:sz w:val="24"/>
        </w:rPr>
        <w:t xml:space="preserve"> government plans to invest 10.1 trillion won in the AI sector in 2026, representing a more than threefold increase compared to the previous </w:t>
      </w:r>
      <w:r w:rsidR="00060F5C">
        <w:rPr>
          <w:rFonts w:ascii="Times New Roman"/>
          <w:sz w:val="24"/>
        </w:rPr>
        <w:t>year</w:t>
      </w:r>
      <w:r w:rsidR="00060F5C">
        <w:rPr>
          <w:rFonts w:ascii="Times New Roman" w:hint="eastAsia"/>
          <w:sz w:val="24"/>
        </w:rPr>
        <w:t xml:space="preserve">. </w:t>
      </w:r>
    </w:p>
    <w:p w14:paraId="15458E3A" w14:textId="77777777" w:rsidR="008258DB" w:rsidRDefault="008258DB" w:rsidP="001B33A6">
      <w:pPr>
        <w:ind w:leftChars="200" w:left="400"/>
        <w:jc w:val="left"/>
        <w:rPr>
          <w:rFonts w:ascii="Times New Roman"/>
          <w:sz w:val="24"/>
        </w:rPr>
      </w:pPr>
    </w:p>
    <w:p w14:paraId="0BCB7C91" w14:textId="4EB80E8E" w:rsidR="00060F5C" w:rsidRPr="008258DB" w:rsidRDefault="002E05CF" w:rsidP="001B33A6">
      <w:pPr>
        <w:pStyle w:val="ae"/>
        <w:numPr>
          <w:ilvl w:val="0"/>
          <w:numId w:val="2"/>
        </w:numPr>
        <w:ind w:leftChars="0"/>
        <w:jc w:val="left"/>
        <w:rPr>
          <w:rFonts w:ascii="Times New Roman"/>
          <w:sz w:val="24"/>
        </w:rPr>
      </w:pPr>
      <w:r>
        <w:rPr>
          <w:rFonts w:ascii="Times New Roman"/>
          <w:sz w:val="24"/>
        </w:rPr>
        <w:t>I</w:t>
      </w:r>
      <w:r>
        <w:rPr>
          <w:rFonts w:ascii="Times New Roman" w:hint="eastAsia"/>
          <w:sz w:val="24"/>
        </w:rPr>
        <w:t xml:space="preserve">nvest </w:t>
      </w:r>
      <w:r w:rsidR="00646F75" w:rsidRPr="008258DB">
        <w:rPr>
          <w:rFonts w:ascii="Times New Roman" w:hint="eastAsia"/>
          <w:sz w:val="24"/>
        </w:rPr>
        <w:t xml:space="preserve">approximately 6 trillion won over five years in key </w:t>
      </w:r>
      <w:r w:rsidR="00646F75" w:rsidRPr="008258DB">
        <w:rPr>
          <w:rFonts w:ascii="Times New Roman"/>
          <w:sz w:val="24"/>
        </w:rPr>
        <w:t>industrial</w:t>
      </w:r>
      <w:r w:rsidR="00646F75" w:rsidRPr="008258DB">
        <w:rPr>
          <w:rFonts w:ascii="Times New Roman" w:hint="eastAsia"/>
          <w:sz w:val="24"/>
        </w:rPr>
        <w:t xml:space="preserve"> sectors such as robotics, automobiles, shipbuilding, and </w:t>
      </w:r>
      <w:r w:rsidR="00EB1E7A">
        <w:rPr>
          <w:rFonts w:ascii="Times New Roman"/>
          <w:sz w:val="24"/>
        </w:rPr>
        <w:t>manufacturing</w:t>
      </w:r>
      <w:r w:rsidR="0062415B">
        <w:rPr>
          <w:rFonts w:ascii="Times New Roman" w:hint="eastAsia"/>
          <w:sz w:val="24"/>
        </w:rPr>
        <w:t xml:space="preserve"> in order to </w:t>
      </w:r>
      <w:r w:rsidR="00B67247" w:rsidRPr="008258DB">
        <w:rPr>
          <w:rFonts w:ascii="Times New Roman" w:hint="eastAsia"/>
          <w:sz w:val="24"/>
        </w:rPr>
        <w:t>establish regional hubs for developing and demonstrating</w:t>
      </w:r>
      <w:r w:rsidR="00646F75" w:rsidRPr="008258DB">
        <w:rPr>
          <w:rFonts w:ascii="Times New Roman" w:hint="eastAsia"/>
          <w:sz w:val="24"/>
        </w:rPr>
        <w:t xml:space="preserve"> AI Transformation (AX) innovation technologies linked to regional specialized industries</w:t>
      </w:r>
      <w:r w:rsidR="00B67247" w:rsidRPr="008258DB">
        <w:rPr>
          <w:rFonts w:ascii="Times New Roman" w:hint="eastAsia"/>
          <w:sz w:val="24"/>
        </w:rPr>
        <w:t>.</w:t>
      </w:r>
      <w:r w:rsidR="00646F75" w:rsidRPr="008258DB">
        <w:rPr>
          <w:rFonts w:ascii="Times New Roman" w:hint="eastAsia"/>
          <w:sz w:val="24"/>
        </w:rPr>
        <w:t xml:space="preserve"> </w:t>
      </w:r>
    </w:p>
    <w:p w14:paraId="3F90D630" w14:textId="2C3C0B82" w:rsidR="000D6E5C" w:rsidRDefault="002E05CF" w:rsidP="001B33A6">
      <w:pPr>
        <w:pStyle w:val="ae"/>
        <w:numPr>
          <w:ilvl w:val="0"/>
          <w:numId w:val="2"/>
        </w:numPr>
        <w:ind w:leftChars="0"/>
        <w:jc w:val="left"/>
        <w:rPr>
          <w:rFonts w:ascii="Times New Roman"/>
          <w:sz w:val="24"/>
        </w:rPr>
      </w:pPr>
      <w:r>
        <w:rPr>
          <w:rFonts w:ascii="Times New Roman" w:hint="eastAsia"/>
          <w:sz w:val="24"/>
        </w:rPr>
        <w:t xml:space="preserve">Inject </w:t>
      </w:r>
      <w:r w:rsidR="000D6E5C">
        <w:rPr>
          <w:rFonts w:ascii="Times New Roman" w:hint="eastAsia"/>
          <w:sz w:val="24"/>
        </w:rPr>
        <w:t>approximately 100 billion won in 24 AI/AX graduate schools</w:t>
      </w:r>
      <w:r>
        <w:rPr>
          <w:rFonts w:ascii="Times New Roman" w:hint="eastAsia"/>
          <w:sz w:val="24"/>
        </w:rPr>
        <w:t xml:space="preserve"> i</w:t>
      </w:r>
      <w:r>
        <w:rPr>
          <w:rFonts w:ascii="Times New Roman"/>
          <w:sz w:val="24"/>
        </w:rPr>
        <w:t>n</w:t>
      </w:r>
      <w:r>
        <w:rPr>
          <w:rFonts w:ascii="Times New Roman" w:hint="eastAsia"/>
          <w:sz w:val="24"/>
        </w:rPr>
        <w:t xml:space="preserve"> order to nurture 11,000 highly skilled professionals, the essential source of AI </w:t>
      </w:r>
      <w:r>
        <w:rPr>
          <w:rFonts w:ascii="Times New Roman"/>
          <w:sz w:val="24"/>
        </w:rPr>
        <w:t>competitiveness</w:t>
      </w:r>
      <w:r w:rsidR="0062415B">
        <w:rPr>
          <w:rFonts w:ascii="Times New Roman" w:hint="eastAsia"/>
          <w:sz w:val="24"/>
        </w:rPr>
        <w:t xml:space="preserve"> while</w:t>
      </w:r>
      <w:r>
        <w:rPr>
          <w:rFonts w:ascii="Times New Roman" w:hint="eastAsia"/>
          <w:sz w:val="24"/>
        </w:rPr>
        <w:t xml:space="preserve"> develop</w:t>
      </w:r>
      <w:r w:rsidR="0062415B">
        <w:rPr>
          <w:rFonts w:ascii="Times New Roman" w:hint="eastAsia"/>
          <w:sz w:val="24"/>
        </w:rPr>
        <w:t>ing</w:t>
      </w:r>
      <w:r>
        <w:rPr>
          <w:rFonts w:ascii="Times New Roman" w:hint="eastAsia"/>
          <w:sz w:val="24"/>
        </w:rPr>
        <w:t xml:space="preserve"> </w:t>
      </w:r>
      <w:r w:rsidR="000D6E5C">
        <w:rPr>
          <w:rFonts w:ascii="Times New Roman" w:hint="eastAsia"/>
          <w:sz w:val="24"/>
        </w:rPr>
        <w:t xml:space="preserve">tailored AI education programs and </w:t>
      </w:r>
      <w:r>
        <w:rPr>
          <w:rFonts w:ascii="Times New Roman" w:hint="eastAsia"/>
          <w:sz w:val="24"/>
        </w:rPr>
        <w:t>organiz</w:t>
      </w:r>
      <w:r w:rsidR="0062415B">
        <w:rPr>
          <w:rFonts w:ascii="Times New Roman" w:hint="eastAsia"/>
          <w:sz w:val="24"/>
        </w:rPr>
        <w:t>ing</w:t>
      </w:r>
      <w:r>
        <w:rPr>
          <w:rFonts w:ascii="Times New Roman" w:hint="eastAsia"/>
          <w:sz w:val="24"/>
        </w:rPr>
        <w:t xml:space="preserve"> </w:t>
      </w:r>
      <w:r w:rsidR="000D6E5C">
        <w:rPr>
          <w:rFonts w:ascii="Times New Roman" w:hint="eastAsia"/>
          <w:sz w:val="24"/>
        </w:rPr>
        <w:t xml:space="preserve">AI competitions to support all citizens in building AI capabilities. </w:t>
      </w:r>
    </w:p>
    <w:p w14:paraId="42B88F81" w14:textId="16925737" w:rsidR="002E05CF" w:rsidRPr="006569DA" w:rsidRDefault="006569DA" w:rsidP="001B33A6">
      <w:pPr>
        <w:pStyle w:val="ae"/>
        <w:numPr>
          <w:ilvl w:val="0"/>
          <w:numId w:val="2"/>
        </w:numPr>
        <w:ind w:leftChars="0"/>
        <w:jc w:val="left"/>
        <w:rPr>
          <w:rFonts w:ascii="Times New Roman"/>
          <w:sz w:val="24"/>
        </w:rPr>
      </w:pPr>
      <w:r w:rsidRPr="006569DA">
        <w:rPr>
          <w:rFonts w:ascii="Times New Roman" w:hint="eastAsia"/>
          <w:sz w:val="24"/>
        </w:rPr>
        <w:t xml:space="preserve">Purchase an </w:t>
      </w:r>
      <w:r w:rsidR="002E05CF" w:rsidRPr="006569DA">
        <w:rPr>
          <w:rFonts w:ascii="Times New Roman"/>
          <w:sz w:val="24"/>
        </w:rPr>
        <w:t>additional</w:t>
      </w:r>
      <w:r w:rsidR="002E05CF" w:rsidRPr="006569DA">
        <w:rPr>
          <w:rFonts w:ascii="Times New Roman" w:hint="eastAsia"/>
          <w:sz w:val="24"/>
        </w:rPr>
        <w:t xml:space="preserve"> 15,000 GPUs to secure the</w:t>
      </w:r>
      <w:r w:rsidRPr="006569DA">
        <w:rPr>
          <w:rFonts w:ascii="Times New Roman" w:hint="eastAsia"/>
          <w:sz w:val="24"/>
        </w:rPr>
        <w:t xml:space="preserve"> government</w:t>
      </w:r>
      <w:r w:rsidRPr="006569DA">
        <w:rPr>
          <w:rFonts w:ascii="Times New Roman"/>
          <w:sz w:val="24"/>
        </w:rPr>
        <w:t>’</w:t>
      </w:r>
      <w:r w:rsidRPr="006569DA">
        <w:rPr>
          <w:rFonts w:ascii="Times New Roman" w:hint="eastAsia"/>
          <w:sz w:val="24"/>
        </w:rPr>
        <w:t>s</w:t>
      </w:r>
      <w:r w:rsidR="002E05CF" w:rsidRPr="006569DA">
        <w:rPr>
          <w:rFonts w:ascii="Times New Roman" w:hint="eastAsia"/>
          <w:sz w:val="24"/>
        </w:rPr>
        <w:t xml:space="preserve"> target of 35,000 units ahead of schedule</w:t>
      </w:r>
      <w:r w:rsidR="00D00B1B">
        <w:rPr>
          <w:rFonts w:ascii="Times New Roman" w:hint="eastAsia"/>
          <w:sz w:val="24"/>
        </w:rPr>
        <w:t>, and</w:t>
      </w:r>
      <w:r w:rsidRPr="006569DA">
        <w:rPr>
          <w:rFonts w:ascii="Times New Roman" w:hint="eastAsia"/>
          <w:sz w:val="24"/>
        </w:rPr>
        <w:t xml:space="preserve"> steadily establish cutting-edge AI research foundations, including private-sector-led AGI</w:t>
      </w:r>
      <w:r w:rsidR="00287DD7">
        <w:rPr>
          <w:rStyle w:val="ac"/>
          <w:rFonts w:ascii="Times New Roman"/>
          <w:sz w:val="24"/>
        </w:rPr>
        <w:footnoteReference w:id="1"/>
      </w:r>
      <w:r w:rsidRPr="006569DA">
        <w:rPr>
          <w:rFonts w:ascii="Times New Roman" w:hint="eastAsia"/>
          <w:sz w:val="24"/>
        </w:rPr>
        <w:t xml:space="preserve"> preparation projects and the establishment of Vertical AI Research Support Centers.</w:t>
      </w:r>
      <w:r w:rsidR="002E05CF" w:rsidRPr="006569DA">
        <w:rPr>
          <w:rFonts w:ascii="Times New Roman" w:hint="eastAsia"/>
          <w:sz w:val="24"/>
        </w:rPr>
        <w:t xml:space="preserve"> </w:t>
      </w:r>
    </w:p>
    <w:p w14:paraId="113C12AC" w14:textId="77777777" w:rsidR="002E05CF" w:rsidRDefault="002E05CF" w:rsidP="001B33A6">
      <w:pPr>
        <w:ind w:left="360" w:hangingChars="150" w:hanging="360"/>
        <w:jc w:val="left"/>
        <w:rPr>
          <w:rFonts w:ascii="Times New Roman"/>
          <w:sz w:val="24"/>
        </w:rPr>
      </w:pPr>
    </w:p>
    <w:p w14:paraId="2713B48C" w14:textId="240C15B4" w:rsidR="00D8566D" w:rsidRDefault="00707C59" w:rsidP="001B33A6">
      <w:pPr>
        <w:pStyle w:val="ae"/>
        <w:numPr>
          <w:ilvl w:val="0"/>
          <w:numId w:val="1"/>
        </w:numPr>
        <w:ind w:leftChars="0"/>
        <w:jc w:val="left"/>
        <w:rPr>
          <w:rFonts w:ascii="Times New Roman"/>
          <w:sz w:val="24"/>
          <w:shd w:val="clear" w:color="auto" w:fill="FFFFFF"/>
        </w:rPr>
      </w:pPr>
      <w:r>
        <w:rPr>
          <w:rFonts w:ascii="Times New Roman" w:hint="eastAsia"/>
          <w:sz w:val="24"/>
          <w:shd w:val="clear" w:color="auto" w:fill="FFFFFF"/>
        </w:rPr>
        <w:t>S</w:t>
      </w:r>
      <w:r w:rsidR="00D8566D" w:rsidRPr="00707C59">
        <w:rPr>
          <w:rFonts w:ascii="Times New Roman" w:hint="eastAsia"/>
          <w:sz w:val="24"/>
          <w:shd w:val="clear" w:color="auto" w:fill="FFFFFF"/>
        </w:rPr>
        <w:t>ecure future growth engines by supporting investment in new industries and the global expansion of K-Culture</w:t>
      </w:r>
      <w:r w:rsidR="0023499F">
        <w:rPr>
          <w:rFonts w:ascii="Times New Roman" w:hint="eastAsia"/>
          <w:sz w:val="24"/>
          <w:shd w:val="clear" w:color="auto" w:fill="FFFFFF"/>
        </w:rPr>
        <w:t>.</w:t>
      </w:r>
    </w:p>
    <w:p w14:paraId="3AA5BE5A" w14:textId="77777777" w:rsidR="00F7029A" w:rsidRDefault="00F7029A" w:rsidP="00F7029A">
      <w:pPr>
        <w:pStyle w:val="ae"/>
        <w:ind w:leftChars="0" w:left="480"/>
        <w:jc w:val="left"/>
        <w:rPr>
          <w:rFonts w:ascii="Times New Roman"/>
          <w:sz w:val="24"/>
          <w:shd w:val="clear" w:color="auto" w:fill="FFFFFF"/>
        </w:rPr>
      </w:pPr>
    </w:p>
    <w:p w14:paraId="51F804C2" w14:textId="1F88586C" w:rsidR="00B50A8F" w:rsidRDefault="00F7029A" w:rsidP="00B50A8F">
      <w:pPr>
        <w:pStyle w:val="ae"/>
        <w:numPr>
          <w:ilvl w:val="0"/>
          <w:numId w:val="2"/>
        </w:numPr>
        <w:ind w:leftChars="0"/>
        <w:jc w:val="left"/>
        <w:rPr>
          <w:rFonts w:ascii="Times New Roman"/>
          <w:sz w:val="24"/>
          <w:shd w:val="clear" w:color="auto" w:fill="FFFFFF"/>
        </w:rPr>
      </w:pPr>
      <w:r>
        <w:rPr>
          <w:rFonts w:ascii="Times New Roman" w:hint="eastAsia"/>
          <w:sz w:val="24"/>
          <w:shd w:val="clear" w:color="auto" w:fill="FFFFFF"/>
        </w:rPr>
        <w:t>Increase the R&amp;D budget by a record 19.3% to accelerate the pace of innovation</w:t>
      </w:r>
      <w:r w:rsidR="005A6F85">
        <w:rPr>
          <w:rFonts w:ascii="Times New Roman" w:hint="eastAsia"/>
          <w:sz w:val="24"/>
          <w:shd w:val="clear" w:color="auto" w:fill="FFFFFF"/>
        </w:rPr>
        <w:t>; shore up i</w:t>
      </w:r>
      <w:r w:rsidR="00B50A8F">
        <w:rPr>
          <w:rFonts w:ascii="Times New Roman" w:hint="eastAsia"/>
          <w:sz w:val="24"/>
          <w:shd w:val="clear" w:color="auto" w:fill="FFFFFF"/>
        </w:rPr>
        <w:t xml:space="preserve">nvestment in the development of core technologies in six </w:t>
      </w:r>
      <w:r w:rsidR="005A6F85">
        <w:rPr>
          <w:rFonts w:ascii="Times New Roman" w:hint="eastAsia"/>
          <w:sz w:val="24"/>
          <w:shd w:val="clear" w:color="auto" w:fill="FFFFFF"/>
        </w:rPr>
        <w:t xml:space="preserve">high-tech </w:t>
      </w:r>
      <w:r w:rsidR="00B50A8F">
        <w:rPr>
          <w:rFonts w:ascii="Times New Roman" w:hint="eastAsia"/>
          <w:sz w:val="24"/>
          <w:shd w:val="clear" w:color="auto" w:fill="FFFFFF"/>
        </w:rPr>
        <w:t xml:space="preserve">industries </w:t>
      </w:r>
      <w:r w:rsidR="00B50A8F">
        <w:rPr>
          <w:rFonts w:ascii="Times New Roman"/>
          <w:sz w:val="24"/>
          <w:shd w:val="clear" w:color="auto" w:fill="FFFFFF"/>
        </w:rPr>
        <w:t>–</w:t>
      </w:r>
      <w:r w:rsidR="00B50A8F">
        <w:rPr>
          <w:rFonts w:ascii="Times New Roman" w:hint="eastAsia"/>
          <w:sz w:val="24"/>
          <w:shd w:val="clear" w:color="auto" w:fill="FFFFFF"/>
        </w:rPr>
        <w:t xml:space="preserve"> AI</w:t>
      </w:r>
      <w:r w:rsidR="00C55E96">
        <w:rPr>
          <w:rFonts w:ascii="Times New Roman" w:hint="eastAsia"/>
          <w:sz w:val="24"/>
          <w:shd w:val="clear" w:color="auto" w:fill="FFFFFF"/>
        </w:rPr>
        <w:t xml:space="preserve"> </w:t>
      </w:r>
      <w:r w:rsidR="00B50A8F">
        <w:rPr>
          <w:rFonts w:ascii="Times New Roman" w:hint="eastAsia"/>
          <w:sz w:val="24"/>
          <w:shd w:val="clear" w:color="auto" w:fill="FFFFFF"/>
        </w:rPr>
        <w:t>(A), Bio</w:t>
      </w:r>
      <w:r w:rsidR="00C55E96">
        <w:rPr>
          <w:rFonts w:ascii="Times New Roman" w:hint="eastAsia"/>
          <w:sz w:val="24"/>
          <w:shd w:val="clear" w:color="auto" w:fill="FFFFFF"/>
        </w:rPr>
        <w:t xml:space="preserve"> </w:t>
      </w:r>
      <w:r w:rsidR="00B50A8F">
        <w:rPr>
          <w:rFonts w:ascii="Times New Roman" w:hint="eastAsia"/>
          <w:sz w:val="24"/>
          <w:shd w:val="clear" w:color="auto" w:fill="FFFFFF"/>
        </w:rPr>
        <w:t>(B), Content</w:t>
      </w:r>
      <w:r w:rsidR="00C55E96">
        <w:rPr>
          <w:rFonts w:ascii="Times New Roman" w:hint="eastAsia"/>
          <w:sz w:val="24"/>
          <w:shd w:val="clear" w:color="auto" w:fill="FFFFFF"/>
        </w:rPr>
        <w:t xml:space="preserve"> </w:t>
      </w:r>
      <w:r w:rsidR="00B50A8F">
        <w:rPr>
          <w:rFonts w:ascii="Times New Roman" w:hint="eastAsia"/>
          <w:sz w:val="24"/>
          <w:shd w:val="clear" w:color="auto" w:fill="FFFFFF"/>
        </w:rPr>
        <w:t>(C), Defense</w:t>
      </w:r>
      <w:r w:rsidR="00C55E96">
        <w:rPr>
          <w:rFonts w:ascii="Times New Roman" w:hint="eastAsia"/>
          <w:sz w:val="24"/>
          <w:shd w:val="clear" w:color="auto" w:fill="FFFFFF"/>
        </w:rPr>
        <w:t xml:space="preserve"> </w:t>
      </w:r>
      <w:r w:rsidR="00B50A8F">
        <w:rPr>
          <w:rFonts w:ascii="Times New Roman" w:hint="eastAsia"/>
          <w:sz w:val="24"/>
          <w:shd w:val="clear" w:color="auto" w:fill="FFFFFF"/>
        </w:rPr>
        <w:t>(D), Energy</w:t>
      </w:r>
      <w:r w:rsidR="00C55E96">
        <w:rPr>
          <w:rFonts w:ascii="Times New Roman" w:hint="eastAsia"/>
          <w:sz w:val="24"/>
          <w:shd w:val="clear" w:color="auto" w:fill="FFFFFF"/>
        </w:rPr>
        <w:t xml:space="preserve"> </w:t>
      </w:r>
      <w:r w:rsidR="00B50A8F">
        <w:rPr>
          <w:rFonts w:ascii="Times New Roman" w:hint="eastAsia"/>
          <w:sz w:val="24"/>
          <w:shd w:val="clear" w:color="auto" w:fill="FFFFFF"/>
        </w:rPr>
        <w:t>(E), and Manufacturing</w:t>
      </w:r>
      <w:r w:rsidR="00C55E96">
        <w:rPr>
          <w:rFonts w:ascii="Times New Roman" w:hint="eastAsia"/>
          <w:sz w:val="24"/>
          <w:shd w:val="clear" w:color="auto" w:fill="FFFFFF"/>
        </w:rPr>
        <w:t xml:space="preserve"> </w:t>
      </w:r>
      <w:r w:rsidR="00B50A8F">
        <w:rPr>
          <w:rFonts w:ascii="Times New Roman" w:hint="eastAsia"/>
          <w:sz w:val="24"/>
          <w:shd w:val="clear" w:color="auto" w:fill="FFFFFF"/>
        </w:rPr>
        <w:t xml:space="preserve">(F) </w:t>
      </w:r>
      <w:r w:rsidR="00B50A8F">
        <w:rPr>
          <w:rFonts w:ascii="Times New Roman"/>
          <w:sz w:val="24"/>
          <w:shd w:val="clear" w:color="auto" w:fill="FFFFFF"/>
        </w:rPr>
        <w:t>–</w:t>
      </w:r>
      <w:r w:rsidR="005A6F85">
        <w:rPr>
          <w:rFonts w:ascii="Times New Roman" w:hint="eastAsia"/>
          <w:sz w:val="24"/>
          <w:shd w:val="clear" w:color="auto" w:fill="FFFFFF"/>
        </w:rPr>
        <w:t xml:space="preserve"> </w:t>
      </w:r>
      <w:r w:rsidR="00B50A8F">
        <w:rPr>
          <w:rFonts w:ascii="Times New Roman" w:hint="eastAsia"/>
          <w:sz w:val="24"/>
          <w:shd w:val="clear" w:color="auto" w:fill="FFFFFF"/>
        </w:rPr>
        <w:t>by 2.6 trillion won</w:t>
      </w:r>
      <w:r w:rsidR="00FF05DF">
        <w:rPr>
          <w:rFonts w:ascii="Times New Roman" w:hint="eastAsia"/>
          <w:sz w:val="24"/>
          <w:shd w:val="clear" w:color="auto" w:fill="FFFFFF"/>
        </w:rPr>
        <w:t>, while setting aside 1.4 trillion won for securing talent in these sectors.</w:t>
      </w:r>
      <w:r w:rsidR="00B50A8F">
        <w:rPr>
          <w:rFonts w:ascii="Times New Roman" w:hint="eastAsia"/>
          <w:sz w:val="24"/>
          <w:shd w:val="clear" w:color="auto" w:fill="FFFFFF"/>
        </w:rPr>
        <w:t xml:space="preserve"> </w:t>
      </w:r>
    </w:p>
    <w:p w14:paraId="1E55A955" w14:textId="558CD7DE" w:rsidR="007378DA" w:rsidRDefault="00B50A8F" w:rsidP="007378DA">
      <w:pPr>
        <w:pStyle w:val="ae"/>
        <w:numPr>
          <w:ilvl w:val="0"/>
          <w:numId w:val="2"/>
        </w:numPr>
        <w:ind w:leftChars="0"/>
        <w:jc w:val="left"/>
        <w:rPr>
          <w:rFonts w:ascii="Times New Roman"/>
          <w:sz w:val="24"/>
          <w:shd w:val="clear" w:color="auto" w:fill="FFFFFF"/>
        </w:rPr>
      </w:pPr>
      <w:r>
        <w:rPr>
          <w:rFonts w:ascii="Times New Roman" w:hint="eastAsia"/>
          <w:sz w:val="24"/>
          <w:shd w:val="clear" w:color="auto" w:fill="FFFFFF"/>
        </w:rPr>
        <w:t>In</w:t>
      </w:r>
      <w:r w:rsidR="0042315C">
        <w:rPr>
          <w:rFonts w:ascii="Times New Roman" w:hint="eastAsia"/>
          <w:sz w:val="24"/>
          <w:shd w:val="clear" w:color="auto" w:fill="FFFFFF"/>
        </w:rPr>
        <w:t>ject</w:t>
      </w:r>
      <w:r>
        <w:rPr>
          <w:rFonts w:ascii="Times New Roman" w:hint="eastAsia"/>
          <w:sz w:val="24"/>
          <w:shd w:val="clear" w:color="auto" w:fill="FFFFFF"/>
        </w:rPr>
        <w:t xml:space="preserve"> 1 trillion won in fiscal resources next year to create a new National Growth Fund </w:t>
      </w:r>
      <w:r>
        <w:rPr>
          <w:rFonts w:ascii="Times New Roman"/>
          <w:sz w:val="24"/>
          <w:shd w:val="clear" w:color="auto" w:fill="FFFFFF"/>
        </w:rPr>
        <w:t>exceeding</w:t>
      </w:r>
      <w:r>
        <w:rPr>
          <w:rFonts w:ascii="Times New Roman" w:hint="eastAsia"/>
          <w:sz w:val="24"/>
          <w:shd w:val="clear" w:color="auto" w:fill="FFFFFF"/>
        </w:rPr>
        <w:t xml:space="preserve"> 100 trillion won over the next five years</w:t>
      </w:r>
      <w:r w:rsidR="000B0A5F">
        <w:rPr>
          <w:rFonts w:ascii="Times New Roman" w:hint="eastAsia"/>
          <w:sz w:val="24"/>
          <w:shd w:val="clear" w:color="auto" w:fill="FFFFFF"/>
        </w:rPr>
        <w:t xml:space="preserve"> while </w:t>
      </w:r>
      <w:r>
        <w:rPr>
          <w:rFonts w:ascii="Times New Roman" w:hint="eastAsia"/>
          <w:sz w:val="24"/>
          <w:shd w:val="clear" w:color="auto" w:fill="FFFFFF"/>
        </w:rPr>
        <w:t>mak</w:t>
      </w:r>
      <w:r w:rsidR="000B0A5F">
        <w:rPr>
          <w:rFonts w:ascii="Times New Roman" w:hint="eastAsia"/>
          <w:sz w:val="24"/>
          <w:shd w:val="clear" w:color="auto" w:fill="FFFFFF"/>
        </w:rPr>
        <w:t>ing</w:t>
      </w:r>
      <w:r>
        <w:rPr>
          <w:rFonts w:ascii="Times New Roman" w:hint="eastAsia"/>
          <w:sz w:val="24"/>
          <w:shd w:val="clear" w:color="auto" w:fill="FFFFFF"/>
        </w:rPr>
        <w:t xml:space="preserve"> a record 2 trillion won contribution to the Korea Fund of Funds, thereby supporting the scale-up of promising SMEs and </w:t>
      </w:r>
      <w:r>
        <w:rPr>
          <w:rFonts w:ascii="Times New Roman"/>
          <w:sz w:val="24"/>
          <w:shd w:val="clear" w:color="auto" w:fill="FFFFFF"/>
        </w:rPr>
        <w:t>venture</w:t>
      </w:r>
      <w:r>
        <w:rPr>
          <w:rFonts w:ascii="Times New Roman" w:hint="eastAsia"/>
          <w:sz w:val="24"/>
          <w:shd w:val="clear" w:color="auto" w:fill="FFFFFF"/>
        </w:rPr>
        <w:t xml:space="preserve"> firms.</w:t>
      </w:r>
    </w:p>
    <w:p w14:paraId="16A6BBA4" w14:textId="17424D92" w:rsidR="000817B3" w:rsidRDefault="00F77304" w:rsidP="00BF5246">
      <w:pPr>
        <w:pStyle w:val="ae"/>
        <w:numPr>
          <w:ilvl w:val="0"/>
          <w:numId w:val="2"/>
        </w:numPr>
        <w:ind w:leftChars="0"/>
        <w:jc w:val="left"/>
        <w:rPr>
          <w:rFonts w:ascii="Times New Roman"/>
          <w:sz w:val="24"/>
          <w:shd w:val="clear" w:color="auto" w:fill="FFFFFF"/>
        </w:rPr>
      </w:pPr>
      <w:r w:rsidRPr="000817B3">
        <w:rPr>
          <w:rFonts w:ascii="Times New Roman" w:hint="eastAsia"/>
          <w:sz w:val="24"/>
          <w:shd w:val="clear" w:color="auto" w:fill="FFFFFF"/>
        </w:rPr>
        <w:t>Expand investments to boost the Hallyu (Korean Wave) from 2.3 trillion won this year to 3.2 trillion won</w:t>
      </w:r>
      <w:r w:rsidR="000817B3" w:rsidRPr="000817B3">
        <w:rPr>
          <w:rFonts w:ascii="Times New Roman" w:hint="eastAsia"/>
          <w:sz w:val="24"/>
          <w:shd w:val="clear" w:color="auto" w:fill="FFFFFF"/>
        </w:rPr>
        <w:t>; pr</w:t>
      </w:r>
      <w:r w:rsidR="000817B3" w:rsidRPr="000817B3">
        <w:rPr>
          <w:rFonts w:ascii="Times New Roman"/>
          <w:sz w:val="24"/>
          <w:shd w:val="clear" w:color="auto" w:fill="FFFFFF"/>
        </w:rPr>
        <w:t>ovide</w:t>
      </w:r>
      <w:r w:rsidR="000817B3" w:rsidRPr="000817B3">
        <w:rPr>
          <w:rFonts w:ascii="Times New Roman" w:hint="eastAsia"/>
          <w:sz w:val="24"/>
          <w:shd w:val="clear" w:color="auto" w:fill="FFFFFF"/>
        </w:rPr>
        <w:t xml:space="preserve"> </w:t>
      </w:r>
      <w:r w:rsidR="007378DA" w:rsidRPr="000817B3">
        <w:rPr>
          <w:rFonts w:ascii="Times New Roman" w:hint="eastAsia"/>
          <w:sz w:val="24"/>
          <w:shd w:val="clear" w:color="auto" w:fill="FFFFFF"/>
        </w:rPr>
        <w:t>K-Tourism Pass to 40,000 foreign visitors, offering</w:t>
      </w:r>
      <w:r w:rsidR="000B0A5F">
        <w:rPr>
          <w:rFonts w:ascii="Times New Roman" w:hint="eastAsia"/>
          <w:sz w:val="24"/>
          <w:shd w:val="clear" w:color="auto" w:fill="FFFFFF"/>
        </w:rPr>
        <w:t xml:space="preserve"> them</w:t>
      </w:r>
      <w:r w:rsidR="007378DA" w:rsidRPr="000817B3">
        <w:rPr>
          <w:rFonts w:ascii="Times New Roman" w:hint="eastAsia"/>
          <w:sz w:val="24"/>
          <w:shd w:val="clear" w:color="auto" w:fill="FFFFFF"/>
        </w:rPr>
        <w:t xml:space="preserve"> affordable access to transportation and tourist attractions</w:t>
      </w:r>
      <w:r w:rsidR="000B0A5F">
        <w:rPr>
          <w:rFonts w:ascii="Times New Roman" w:hint="eastAsia"/>
          <w:sz w:val="24"/>
          <w:shd w:val="clear" w:color="auto" w:fill="FFFFFF"/>
        </w:rPr>
        <w:t xml:space="preserve"> and</w:t>
      </w:r>
      <w:r w:rsidR="007378DA" w:rsidRPr="000817B3">
        <w:rPr>
          <w:rFonts w:ascii="Times New Roman" w:hint="eastAsia"/>
          <w:sz w:val="24"/>
          <w:shd w:val="clear" w:color="auto" w:fill="FFFFFF"/>
        </w:rPr>
        <w:t xml:space="preserve"> </w:t>
      </w:r>
      <w:r w:rsidR="000817B3" w:rsidRPr="000817B3">
        <w:rPr>
          <w:rFonts w:ascii="Times New Roman" w:hint="eastAsia"/>
          <w:sz w:val="24"/>
          <w:shd w:val="clear" w:color="auto" w:fill="FFFFFF"/>
        </w:rPr>
        <w:t>provide comprehensive support for</w:t>
      </w:r>
      <w:r w:rsidR="007378DA" w:rsidRPr="000817B3">
        <w:rPr>
          <w:rFonts w:ascii="Times New Roman" w:hint="eastAsia"/>
          <w:sz w:val="24"/>
          <w:shd w:val="clear" w:color="auto" w:fill="FFFFFF"/>
        </w:rPr>
        <w:t xml:space="preserve"> K-Food and K-Beauty </w:t>
      </w:r>
      <w:r w:rsidR="000817B3" w:rsidRPr="000817B3">
        <w:rPr>
          <w:rFonts w:ascii="Times New Roman" w:hint="eastAsia"/>
          <w:sz w:val="24"/>
          <w:shd w:val="clear" w:color="auto" w:fill="FFFFFF"/>
        </w:rPr>
        <w:t xml:space="preserve">to expand </w:t>
      </w:r>
      <w:r w:rsidR="007378DA" w:rsidRPr="000817B3">
        <w:rPr>
          <w:rFonts w:ascii="Times New Roman" w:hint="eastAsia"/>
          <w:sz w:val="24"/>
          <w:shd w:val="clear" w:color="auto" w:fill="FFFFFF"/>
        </w:rPr>
        <w:t>globally</w:t>
      </w:r>
      <w:r w:rsidR="00C57AE0">
        <w:rPr>
          <w:rFonts w:ascii="Times New Roman" w:hint="eastAsia"/>
          <w:sz w:val="24"/>
          <w:shd w:val="clear" w:color="auto" w:fill="FFFFFF"/>
        </w:rPr>
        <w:t xml:space="preserve"> through </w:t>
      </w:r>
      <w:r w:rsidR="000817B3" w:rsidRPr="000817B3">
        <w:rPr>
          <w:rFonts w:ascii="Times New Roman" w:hint="eastAsia"/>
          <w:sz w:val="24"/>
          <w:shd w:val="clear" w:color="auto" w:fill="FFFFFF"/>
        </w:rPr>
        <w:t xml:space="preserve">flagship stores, </w:t>
      </w:r>
      <w:r w:rsidR="007378DA" w:rsidRPr="000817B3">
        <w:rPr>
          <w:rFonts w:ascii="Times New Roman" w:hint="eastAsia"/>
          <w:sz w:val="24"/>
          <w:shd w:val="clear" w:color="auto" w:fill="FFFFFF"/>
        </w:rPr>
        <w:t xml:space="preserve">distribution networks, </w:t>
      </w:r>
      <w:r w:rsidR="000817B3">
        <w:rPr>
          <w:rFonts w:ascii="Times New Roman" w:hint="eastAsia"/>
          <w:sz w:val="24"/>
          <w:shd w:val="clear" w:color="auto" w:fill="FFFFFF"/>
        </w:rPr>
        <w:t xml:space="preserve">and consulting services. </w:t>
      </w:r>
    </w:p>
    <w:p w14:paraId="7247D554" w14:textId="77777777" w:rsidR="00F904A6" w:rsidRPr="006719F9" w:rsidRDefault="00F904A6" w:rsidP="006719F9">
      <w:pPr>
        <w:jc w:val="left"/>
        <w:rPr>
          <w:rFonts w:ascii="Times New Roman"/>
          <w:sz w:val="24"/>
          <w:shd w:val="clear" w:color="auto" w:fill="FFFFFF"/>
        </w:rPr>
      </w:pPr>
    </w:p>
    <w:p w14:paraId="1AEA55BE" w14:textId="4083DA83" w:rsidR="00C02D71" w:rsidRDefault="00484897" w:rsidP="00182F60">
      <w:pPr>
        <w:pStyle w:val="ae"/>
        <w:numPr>
          <w:ilvl w:val="0"/>
          <w:numId w:val="1"/>
        </w:numPr>
        <w:ind w:leftChars="0"/>
        <w:jc w:val="left"/>
        <w:rPr>
          <w:rFonts w:ascii="Times New Roman"/>
          <w:sz w:val="24"/>
          <w:shd w:val="clear" w:color="auto" w:fill="FFFFFF"/>
        </w:rPr>
      </w:pPr>
      <w:r>
        <w:rPr>
          <w:rFonts w:ascii="Times New Roman" w:hint="eastAsia"/>
          <w:sz w:val="24"/>
          <w:shd w:val="clear" w:color="auto" w:fill="FFFFFF"/>
        </w:rPr>
        <w:t xml:space="preserve">Take proactive measures to address global challenges, including trade </w:t>
      </w:r>
      <w:r w:rsidR="00C02D71">
        <w:rPr>
          <w:rFonts w:ascii="Times New Roman" w:hint="eastAsia"/>
          <w:sz w:val="24"/>
          <w:shd w:val="clear" w:color="auto" w:fill="FFFFFF"/>
        </w:rPr>
        <w:t>risks</w:t>
      </w:r>
      <w:r>
        <w:rPr>
          <w:rFonts w:ascii="Times New Roman" w:hint="eastAsia"/>
          <w:sz w:val="24"/>
          <w:shd w:val="clear" w:color="auto" w:fill="FFFFFF"/>
        </w:rPr>
        <w:t xml:space="preserve"> and climate change</w:t>
      </w:r>
      <w:r w:rsidR="00F22800">
        <w:rPr>
          <w:rFonts w:ascii="Times New Roman" w:hint="eastAsia"/>
          <w:sz w:val="24"/>
          <w:shd w:val="clear" w:color="auto" w:fill="FFFFFF"/>
        </w:rPr>
        <w:t>.</w:t>
      </w:r>
    </w:p>
    <w:p w14:paraId="689C8BB1" w14:textId="77777777" w:rsidR="00A749F0" w:rsidRDefault="00A749F0" w:rsidP="00182F60">
      <w:pPr>
        <w:pStyle w:val="ae"/>
        <w:ind w:leftChars="0" w:left="480"/>
        <w:jc w:val="left"/>
        <w:rPr>
          <w:rFonts w:ascii="Times New Roman"/>
          <w:sz w:val="24"/>
          <w:shd w:val="clear" w:color="auto" w:fill="FFFFFF"/>
        </w:rPr>
      </w:pPr>
    </w:p>
    <w:p w14:paraId="12C73255" w14:textId="443ED3B7" w:rsidR="00C02D71" w:rsidRDefault="00C02D71" w:rsidP="00182F60">
      <w:pPr>
        <w:pStyle w:val="ae"/>
        <w:numPr>
          <w:ilvl w:val="0"/>
          <w:numId w:val="2"/>
        </w:numPr>
        <w:ind w:leftChars="0"/>
        <w:jc w:val="left"/>
        <w:rPr>
          <w:rFonts w:ascii="Times New Roman"/>
          <w:sz w:val="24"/>
          <w:shd w:val="clear" w:color="auto" w:fill="FFFFFF"/>
        </w:rPr>
      </w:pPr>
      <w:r>
        <w:rPr>
          <w:rFonts w:ascii="Times New Roman" w:hint="eastAsia"/>
          <w:sz w:val="24"/>
          <w:shd w:val="clear" w:color="auto" w:fill="FFFFFF"/>
        </w:rPr>
        <w:t xml:space="preserve">Allocate 1.9 trillion won in fiscal resources in </w:t>
      </w:r>
      <w:r w:rsidR="00E27B3B">
        <w:rPr>
          <w:rFonts w:ascii="Times New Roman" w:hint="eastAsia"/>
          <w:sz w:val="24"/>
          <w:shd w:val="clear" w:color="auto" w:fill="FFFFFF"/>
        </w:rPr>
        <w:t>the Korea Development Bank (</w:t>
      </w:r>
      <w:r>
        <w:rPr>
          <w:rFonts w:ascii="Times New Roman" w:hint="eastAsia"/>
          <w:sz w:val="24"/>
          <w:shd w:val="clear" w:color="auto" w:fill="FFFFFF"/>
        </w:rPr>
        <w:t>KDB</w:t>
      </w:r>
      <w:r w:rsidR="00E27B3B">
        <w:rPr>
          <w:rFonts w:ascii="Times New Roman" w:hint="eastAsia"/>
          <w:sz w:val="24"/>
          <w:shd w:val="clear" w:color="auto" w:fill="FFFFFF"/>
        </w:rPr>
        <w:t>)</w:t>
      </w:r>
      <w:r w:rsidR="005F05B5">
        <w:rPr>
          <w:rFonts w:ascii="Times New Roman" w:hint="eastAsia"/>
          <w:sz w:val="24"/>
          <w:shd w:val="clear" w:color="auto" w:fill="FFFFFF"/>
        </w:rPr>
        <w:t xml:space="preserve"> and </w:t>
      </w:r>
      <w:r w:rsidR="00E27B3B">
        <w:rPr>
          <w:rFonts w:ascii="Times New Roman" w:hint="eastAsia"/>
          <w:sz w:val="24"/>
          <w:shd w:val="clear" w:color="auto" w:fill="FFFFFF"/>
        </w:rPr>
        <w:t>the Export-Import Bank of Korea (Korea Eximbank)</w:t>
      </w:r>
      <w:r w:rsidR="005F05B5">
        <w:rPr>
          <w:rFonts w:ascii="Times New Roman" w:hint="eastAsia"/>
          <w:sz w:val="24"/>
          <w:shd w:val="clear" w:color="auto" w:fill="FFFFFF"/>
        </w:rPr>
        <w:t xml:space="preserve"> </w:t>
      </w:r>
      <w:r>
        <w:rPr>
          <w:rFonts w:ascii="Times New Roman" w:hint="eastAsia"/>
          <w:sz w:val="24"/>
          <w:shd w:val="clear" w:color="auto" w:fill="FFFFFF"/>
        </w:rPr>
        <w:t xml:space="preserve">in order to </w:t>
      </w:r>
      <w:r w:rsidR="00FE07A8">
        <w:rPr>
          <w:rFonts w:ascii="Times New Roman" w:hint="eastAsia"/>
          <w:sz w:val="24"/>
          <w:shd w:val="clear" w:color="auto" w:fill="FFFFFF"/>
        </w:rPr>
        <w:t>ensure</w:t>
      </w:r>
      <w:r>
        <w:rPr>
          <w:rFonts w:ascii="Times New Roman" w:hint="eastAsia"/>
          <w:sz w:val="24"/>
          <w:shd w:val="clear" w:color="auto" w:fill="FFFFFF"/>
        </w:rPr>
        <w:t xml:space="preserve"> smooth progress in tariff </w:t>
      </w:r>
      <w:r>
        <w:rPr>
          <w:rFonts w:ascii="Times New Roman" w:hint="eastAsia"/>
          <w:sz w:val="24"/>
          <w:shd w:val="clear" w:color="auto" w:fill="FFFFFF"/>
        </w:rPr>
        <w:lastRenderedPageBreak/>
        <w:t xml:space="preserve">negotiations </w:t>
      </w:r>
      <w:r>
        <w:rPr>
          <w:rFonts w:ascii="Times New Roman"/>
          <w:sz w:val="24"/>
          <w:shd w:val="clear" w:color="auto" w:fill="FFFFFF"/>
        </w:rPr>
        <w:t>with</w:t>
      </w:r>
      <w:r>
        <w:rPr>
          <w:rFonts w:ascii="Times New Roman" w:hint="eastAsia"/>
          <w:sz w:val="24"/>
          <w:shd w:val="clear" w:color="auto" w:fill="FFFFFF"/>
        </w:rPr>
        <w:t xml:space="preserve"> the United States</w:t>
      </w:r>
      <w:r w:rsidR="00FE07A8">
        <w:rPr>
          <w:rFonts w:ascii="Times New Roman" w:hint="eastAsia"/>
          <w:sz w:val="24"/>
          <w:shd w:val="clear" w:color="auto" w:fill="FFFFFF"/>
        </w:rPr>
        <w:t xml:space="preserve">, and 70.8 billion won to </w:t>
      </w:r>
      <w:r w:rsidR="003B5B8D">
        <w:rPr>
          <w:rFonts w:ascii="Times New Roman"/>
          <w:sz w:val="24"/>
          <w:shd w:val="clear" w:color="auto" w:fill="FFFFFF"/>
        </w:rPr>
        <w:t>actively</w:t>
      </w:r>
      <w:r w:rsidR="003B5B8D">
        <w:rPr>
          <w:rFonts w:ascii="Times New Roman" w:hint="eastAsia"/>
          <w:sz w:val="24"/>
          <w:shd w:val="clear" w:color="auto" w:fill="FFFFFF"/>
        </w:rPr>
        <w:t xml:space="preserve"> support </w:t>
      </w:r>
      <w:r>
        <w:rPr>
          <w:rFonts w:ascii="Times New Roman" w:hint="eastAsia"/>
          <w:sz w:val="24"/>
          <w:shd w:val="clear" w:color="auto" w:fill="FFFFFF"/>
        </w:rPr>
        <w:t>global cooperation in the shipbuilding industry, including U.S. naval vessel MRO</w:t>
      </w:r>
      <w:r w:rsidR="003913D0">
        <w:rPr>
          <w:rStyle w:val="ac"/>
          <w:rFonts w:ascii="Times New Roman"/>
          <w:sz w:val="24"/>
          <w:shd w:val="clear" w:color="auto" w:fill="FFFFFF"/>
        </w:rPr>
        <w:footnoteReference w:id="2"/>
      </w:r>
      <w:r>
        <w:rPr>
          <w:rFonts w:ascii="Times New Roman" w:hint="eastAsia"/>
          <w:sz w:val="24"/>
          <w:shd w:val="clear" w:color="auto" w:fill="FFFFFF"/>
        </w:rPr>
        <w:t xml:space="preserve"> projects. </w:t>
      </w:r>
    </w:p>
    <w:p w14:paraId="1BD20A77" w14:textId="226A773F" w:rsidR="00FB0DC1" w:rsidRPr="00AD1E3F" w:rsidRDefault="004102D2" w:rsidP="00182F60">
      <w:pPr>
        <w:pStyle w:val="ae"/>
        <w:numPr>
          <w:ilvl w:val="0"/>
          <w:numId w:val="2"/>
        </w:numPr>
        <w:ind w:leftChars="0"/>
        <w:jc w:val="left"/>
        <w:rPr>
          <w:rFonts w:ascii="Times New Roman"/>
          <w:sz w:val="24"/>
          <w:shd w:val="clear" w:color="auto" w:fill="FFFFFF"/>
        </w:rPr>
      </w:pPr>
      <w:r w:rsidRPr="004102D2">
        <w:rPr>
          <w:rFonts w:ascii="Times New Roman" w:hint="eastAsia"/>
          <w:sz w:val="24"/>
          <w:shd w:val="clear" w:color="auto" w:fill="FFFFFF"/>
        </w:rPr>
        <w:t xml:space="preserve">Strengthen support to accelerate the energy transition and carbon neutrality in </w:t>
      </w:r>
      <w:r w:rsidR="001D0DCF">
        <w:rPr>
          <w:rFonts w:ascii="Times New Roman" w:hint="eastAsia"/>
          <w:sz w:val="24"/>
          <w:shd w:val="clear" w:color="auto" w:fill="FFFFFF"/>
        </w:rPr>
        <w:t>people</w:t>
      </w:r>
      <w:r w:rsidR="001D0DCF">
        <w:rPr>
          <w:rFonts w:ascii="Times New Roman"/>
          <w:sz w:val="24"/>
          <w:shd w:val="clear" w:color="auto" w:fill="FFFFFF"/>
        </w:rPr>
        <w:t>’</w:t>
      </w:r>
      <w:r w:rsidR="001D0DCF">
        <w:rPr>
          <w:rFonts w:ascii="Times New Roman" w:hint="eastAsia"/>
          <w:sz w:val="24"/>
          <w:shd w:val="clear" w:color="auto" w:fill="FFFFFF"/>
        </w:rPr>
        <w:t xml:space="preserve">s </w:t>
      </w:r>
      <w:r w:rsidRPr="004102D2">
        <w:rPr>
          <w:rFonts w:ascii="Times New Roman" w:hint="eastAsia"/>
          <w:sz w:val="24"/>
          <w:shd w:val="clear" w:color="auto" w:fill="FFFFFF"/>
        </w:rPr>
        <w:t xml:space="preserve">daily life; </w:t>
      </w:r>
      <w:r w:rsidR="001B5B1F">
        <w:rPr>
          <w:rFonts w:ascii="Times New Roman" w:hint="eastAsia"/>
          <w:sz w:val="24"/>
          <w:shd w:val="clear" w:color="auto" w:fill="FFFFFF"/>
        </w:rPr>
        <w:t>s</w:t>
      </w:r>
      <w:r w:rsidRPr="004102D2">
        <w:rPr>
          <w:rFonts w:ascii="Times New Roman" w:hint="eastAsia"/>
          <w:sz w:val="24"/>
          <w:shd w:val="clear" w:color="auto" w:fill="FFFFFF"/>
        </w:rPr>
        <w:t xml:space="preserve">ignificantly </w:t>
      </w:r>
      <w:r w:rsidRPr="004102D2">
        <w:rPr>
          <w:rFonts w:ascii="Times New Roman"/>
          <w:sz w:val="24"/>
          <w:shd w:val="clear" w:color="auto" w:fill="FFFFFF"/>
        </w:rPr>
        <w:t>expand</w:t>
      </w:r>
      <w:r w:rsidRPr="004102D2">
        <w:rPr>
          <w:rFonts w:ascii="Times New Roman" w:hint="eastAsia"/>
          <w:sz w:val="24"/>
          <w:shd w:val="clear" w:color="auto" w:fill="FFFFFF"/>
        </w:rPr>
        <w:t xml:space="preserve"> </w:t>
      </w:r>
      <w:r w:rsidR="004A200F">
        <w:rPr>
          <w:rFonts w:ascii="Times New Roman"/>
          <w:sz w:val="24"/>
          <w:shd w:val="clear" w:color="auto" w:fill="FFFFFF"/>
        </w:rPr>
        <w:t>loans</w:t>
      </w:r>
      <w:r w:rsidRPr="004102D2">
        <w:rPr>
          <w:rFonts w:ascii="Times New Roman" w:hint="eastAsia"/>
          <w:sz w:val="24"/>
          <w:shd w:val="clear" w:color="auto" w:fill="FFFFFF"/>
        </w:rPr>
        <w:t xml:space="preserve"> and subsidies for renewable energy transition from 500 billion won to around 900 billion won, while newly investing approximately 300 billion won in the establishment of RE100</w:t>
      </w:r>
      <w:r w:rsidR="001D0DCF">
        <w:rPr>
          <w:rStyle w:val="ac"/>
          <w:rFonts w:ascii="Times New Roman"/>
          <w:sz w:val="24"/>
          <w:shd w:val="clear" w:color="auto" w:fill="FFFFFF"/>
        </w:rPr>
        <w:footnoteReference w:id="3"/>
      </w:r>
      <w:r w:rsidRPr="004102D2">
        <w:rPr>
          <w:rFonts w:ascii="Times New Roman" w:hint="eastAsia"/>
          <w:sz w:val="24"/>
          <w:shd w:val="clear" w:color="auto" w:fill="FFFFFF"/>
        </w:rPr>
        <w:t xml:space="preserve"> industrial complexes and the development of AI</w:t>
      </w:r>
      <w:r>
        <w:rPr>
          <w:rFonts w:ascii="Times New Roman" w:hint="eastAsia"/>
          <w:sz w:val="24"/>
          <w:shd w:val="clear" w:color="auto" w:fill="FFFFFF"/>
        </w:rPr>
        <w:t>-based distributed power grids.</w:t>
      </w:r>
    </w:p>
    <w:p w14:paraId="1A06601E" w14:textId="77777777" w:rsidR="0084684E" w:rsidRDefault="0084684E" w:rsidP="00182F60">
      <w:pPr>
        <w:jc w:val="left"/>
        <w:rPr>
          <w:rFonts w:ascii="Times New Roman"/>
          <w:sz w:val="24"/>
          <w:shd w:val="clear" w:color="auto" w:fill="FFFFFF"/>
        </w:rPr>
      </w:pPr>
    </w:p>
    <w:p w14:paraId="346987B3" w14:textId="39C87606" w:rsidR="0003329F" w:rsidRDefault="00BE2D34" w:rsidP="00182F60">
      <w:pPr>
        <w:jc w:val="left"/>
        <w:rPr>
          <w:rFonts w:ascii="Times New Roman"/>
          <w:b/>
          <w:sz w:val="24"/>
          <w:u w:val="single"/>
        </w:rPr>
      </w:pPr>
      <w:r>
        <w:rPr>
          <w:rFonts w:ascii="Times New Roman" w:hint="eastAsia"/>
          <w:b/>
          <w:sz w:val="24"/>
        </w:rPr>
        <w:t xml:space="preserve">2. </w:t>
      </w:r>
      <w:r w:rsidR="007602E8" w:rsidRPr="007602E8">
        <w:rPr>
          <w:rFonts w:ascii="Times New Roman"/>
          <w:b/>
          <w:sz w:val="24"/>
          <w:u w:val="single"/>
        </w:rPr>
        <w:t>Building a resilient and inclusive society</w:t>
      </w:r>
    </w:p>
    <w:p w14:paraId="607C5E15" w14:textId="77777777" w:rsidR="007602E8" w:rsidRPr="007602E8" w:rsidRDefault="007602E8" w:rsidP="00182F60">
      <w:pPr>
        <w:jc w:val="left"/>
        <w:rPr>
          <w:rFonts w:ascii="Times New Roman"/>
          <w:sz w:val="24"/>
        </w:rPr>
      </w:pPr>
    </w:p>
    <w:p w14:paraId="515D1F64" w14:textId="69EF850F" w:rsidR="001318E8" w:rsidRDefault="001318E8" w:rsidP="00182F60">
      <w:pPr>
        <w:pStyle w:val="ae"/>
        <w:numPr>
          <w:ilvl w:val="0"/>
          <w:numId w:val="3"/>
        </w:numPr>
        <w:ind w:leftChars="0"/>
        <w:jc w:val="left"/>
        <w:rPr>
          <w:rFonts w:ascii="Times New Roman"/>
          <w:sz w:val="24"/>
        </w:rPr>
      </w:pPr>
      <w:r w:rsidRPr="001318E8">
        <w:rPr>
          <w:rFonts w:ascii="Times New Roman" w:hint="eastAsia"/>
          <w:sz w:val="24"/>
        </w:rPr>
        <w:t>Foster local regions as engines of growth by making comprehensive investments across education, industry, and</w:t>
      </w:r>
      <w:r w:rsidR="006927E2">
        <w:rPr>
          <w:rFonts w:ascii="Times New Roman" w:hint="eastAsia"/>
          <w:sz w:val="24"/>
        </w:rPr>
        <w:t xml:space="preserve"> people</w:t>
      </w:r>
      <w:r w:rsidR="006927E2">
        <w:rPr>
          <w:rFonts w:ascii="Times New Roman"/>
          <w:sz w:val="24"/>
        </w:rPr>
        <w:t>’</w:t>
      </w:r>
      <w:r w:rsidR="006927E2">
        <w:rPr>
          <w:rFonts w:ascii="Times New Roman" w:hint="eastAsia"/>
          <w:sz w:val="24"/>
        </w:rPr>
        <w:t>s</w:t>
      </w:r>
      <w:r w:rsidRPr="001318E8">
        <w:rPr>
          <w:rFonts w:ascii="Times New Roman" w:hint="eastAsia"/>
          <w:sz w:val="24"/>
        </w:rPr>
        <w:t xml:space="preserve"> everyday life</w:t>
      </w:r>
      <w:r w:rsidR="00400A14">
        <w:rPr>
          <w:rFonts w:ascii="Times New Roman" w:hint="eastAsia"/>
          <w:sz w:val="24"/>
        </w:rPr>
        <w:t>.</w:t>
      </w:r>
    </w:p>
    <w:p w14:paraId="688C45BE" w14:textId="77777777" w:rsidR="00823DB3" w:rsidRDefault="00823DB3" w:rsidP="00182F60">
      <w:pPr>
        <w:pStyle w:val="ae"/>
        <w:ind w:leftChars="0" w:left="480"/>
        <w:jc w:val="left"/>
        <w:rPr>
          <w:rFonts w:ascii="Times New Roman"/>
          <w:sz w:val="24"/>
        </w:rPr>
      </w:pPr>
    </w:p>
    <w:p w14:paraId="606C5A16" w14:textId="7E14E7BE" w:rsidR="00823DB3" w:rsidRDefault="00823DB3" w:rsidP="00182F60">
      <w:pPr>
        <w:pStyle w:val="ae"/>
        <w:numPr>
          <w:ilvl w:val="0"/>
          <w:numId w:val="2"/>
        </w:numPr>
        <w:ind w:leftChars="0"/>
        <w:jc w:val="left"/>
        <w:rPr>
          <w:rFonts w:ascii="Times New Roman"/>
          <w:sz w:val="24"/>
        </w:rPr>
      </w:pPr>
      <w:r>
        <w:rPr>
          <w:rFonts w:ascii="Times New Roman" w:hint="eastAsia"/>
          <w:sz w:val="24"/>
        </w:rPr>
        <w:t xml:space="preserve">Invest 900 billion won to transform flagship national universities into education and research hubs connected to regional strategic industries, by enhancing educational competitiveness, nurturing specialized fields, and advancing their role as regional hubs. </w:t>
      </w:r>
    </w:p>
    <w:p w14:paraId="4A63667B" w14:textId="28ED8CF5" w:rsidR="00075070" w:rsidRDefault="00075070" w:rsidP="00182F60">
      <w:pPr>
        <w:pStyle w:val="ae"/>
        <w:numPr>
          <w:ilvl w:val="0"/>
          <w:numId w:val="2"/>
        </w:numPr>
        <w:ind w:leftChars="0"/>
        <w:jc w:val="left"/>
        <w:rPr>
          <w:rFonts w:ascii="Times New Roman"/>
          <w:sz w:val="24"/>
        </w:rPr>
      </w:pPr>
      <w:r>
        <w:rPr>
          <w:rFonts w:ascii="Times New Roman" w:hint="eastAsia"/>
          <w:sz w:val="24"/>
        </w:rPr>
        <w:t>Fundamentally improve living conditions in local regions; allocate 1.1 trillion won,</w:t>
      </w:r>
      <w:r w:rsidR="001A4BF0">
        <w:rPr>
          <w:rFonts w:ascii="Times New Roman" w:hint="eastAsia"/>
          <w:sz w:val="24"/>
        </w:rPr>
        <w:t xml:space="preserve"> expanded by</w:t>
      </w:r>
      <w:r>
        <w:rPr>
          <w:rFonts w:ascii="Times New Roman" w:hint="eastAsia"/>
          <w:sz w:val="24"/>
        </w:rPr>
        <w:t xml:space="preserve"> 200 billion wo</w:t>
      </w:r>
      <w:r w:rsidR="001A4BF0">
        <w:rPr>
          <w:rFonts w:ascii="Times New Roman" w:hint="eastAsia"/>
          <w:sz w:val="24"/>
        </w:rPr>
        <w:t>n</w:t>
      </w:r>
      <w:r>
        <w:rPr>
          <w:rFonts w:ascii="Times New Roman" w:hint="eastAsia"/>
          <w:sz w:val="24"/>
        </w:rPr>
        <w:t xml:space="preserve">, </w:t>
      </w:r>
      <w:r w:rsidR="002430A8">
        <w:rPr>
          <w:rFonts w:ascii="Times New Roman" w:hint="eastAsia"/>
          <w:sz w:val="24"/>
        </w:rPr>
        <w:t xml:space="preserve">to </w:t>
      </w:r>
      <w:r w:rsidR="002430A8">
        <w:rPr>
          <w:rFonts w:ascii="Times New Roman"/>
          <w:sz w:val="24"/>
        </w:rPr>
        <w:t>strengthen</w:t>
      </w:r>
      <w:r w:rsidR="002430A8">
        <w:rPr>
          <w:rFonts w:ascii="Times New Roman" w:hint="eastAsia"/>
          <w:sz w:val="24"/>
        </w:rPr>
        <w:t xml:space="preserve"> facilities and equipment at regional medical institutions, while provid</w:t>
      </w:r>
      <w:r w:rsidR="00E70EF0">
        <w:rPr>
          <w:rFonts w:ascii="Times New Roman" w:hint="eastAsia"/>
          <w:sz w:val="24"/>
        </w:rPr>
        <w:t>ing</w:t>
      </w:r>
      <w:r w:rsidR="002430A8">
        <w:rPr>
          <w:rFonts w:ascii="Times New Roman" w:hint="eastAsia"/>
          <w:sz w:val="24"/>
        </w:rPr>
        <w:t xml:space="preserve"> 1.7 trillion won to establish metropolitan </w:t>
      </w:r>
      <w:r w:rsidR="002430A8">
        <w:rPr>
          <w:rFonts w:ascii="Times New Roman"/>
          <w:sz w:val="24"/>
        </w:rPr>
        <w:t>railway</w:t>
      </w:r>
      <w:r w:rsidR="002430A8">
        <w:rPr>
          <w:rFonts w:ascii="Times New Roman" w:hint="eastAsia"/>
          <w:sz w:val="24"/>
        </w:rPr>
        <w:t xml:space="preserve"> networks, thereby enhancing inter-regional accessibility. </w:t>
      </w:r>
    </w:p>
    <w:p w14:paraId="2D2A3B33" w14:textId="77777777" w:rsidR="009173DE" w:rsidRDefault="009173DE" w:rsidP="00182F60">
      <w:pPr>
        <w:pStyle w:val="ae"/>
        <w:ind w:leftChars="0" w:left="760"/>
        <w:jc w:val="left"/>
        <w:rPr>
          <w:rFonts w:ascii="Times New Roman"/>
          <w:sz w:val="24"/>
        </w:rPr>
      </w:pPr>
    </w:p>
    <w:p w14:paraId="02323464" w14:textId="7C269A98" w:rsidR="006D6F56" w:rsidRDefault="009173DE" w:rsidP="00182F60">
      <w:pPr>
        <w:pStyle w:val="ae"/>
        <w:numPr>
          <w:ilvl w:val="0"/>
          <w:numId w:val="3"/>
        </w:numPr>
        <w:ind w:leftChars="0"/>
        <w:jc w:val="left"/>
        <w:rPr>
          <w:rFonts w:ascii="Times New Roman"/>
          <w:sz w:val="24"/>
        </w:rPr>
      </w:pPr>
      <w:r>
        <w:rPr>
          <w:rFonts w:ascii="Times New Roman" w:hint="eastAsia"/>
          <w:sz w:val="24"/>
        </w:rPr>
        <w:t>Reverse the declining birth rate and prepare for population aging by providing tailored support for children, youth, and the elderly</w:t>
      </w:r>
      <w:r w:rsidR="004737A9">
        <w:rPr>
          <w:rFonts w:ascii="Times New Roman" w:hint="eastAsia"/>
          <w:sz w:val="24"/>
        </w:rPr>
        <w:t>.</w:t>
      </w:r>
    </w:p>
    <w:p w14:paraId="7DC92919" w14:textId="77777777" w:rsidR="006D6F56" w:rsidRDefault="006D6F56" w:rsidP="00182F60">
      <w:pPr>
        <w:pStyle w:val="ae"/>
        <w:ind w:leftChars="0" w:left="480"/>
        <w:jc w:val="left"/>
        <w:rPr>
          <w:rFonts w:ascii="Times New Roman"/>
          <w:sz w:val="24"/>
        </w:rPr>
      </w:pPr>
    </w:p>
    <w:p w14:paraId="50A636FC" w14:textId="2CC75DC9" w:rsidR="006D6F56" w:rsidRDefault="006D6F56" w:rsidP="00182F60">
      <w:pPr>
        <w:pStyle w:val="ae"/>
        <w:numPr>
          <w:ilvl w:val="0"/>
          <w:numId w:val="2"/>
        </w:numPr>
        <w:ind w:leftChars="0"/>
        <w:jc w:val="left"/>
        <w:rPr>
          <w:rFonts w:ascii="Times New Roman"/>
          <w:sz w:val="24"/>
        </w:rPr>
      </w:pPr>
      <w:r>
        <w:rPr>
          <w:rFonts w:ascii="Times New Roman" w:hint="eastAsia"/>
          <w:sz w:val="24"/>
        </w:rPr>
        <w:t xml:space="preserve">Raise the upper age limit for child allowance eligibility from seven to eight years, and expand the income threshold for child care support from 200% to 250% of the median income. </w:t>
      </w:r>
    </w:p>
    <w:p w14:paraId="2380A7DC" w14:textId="59508ABF" w:rsidR="00A93DEF" w:rsidRDefault="00A93DEF" w:rsidP="00182F60">
      <w:pPr>
        <w:pStyle w:val="ae"/>
        <w:numPr>
          <w:ilvl w:val="0"/>
          <w:numId w:val="2"/>
        </w:numPr>
        <w:ind w:leftChars="0"/>
        <w:jc w:val="left"/>
        <w:rPr>
          <w:rFonts w:ascii="Times New Roman"/>
          <w:sz w:val="24"/>
        </w:rPr>
      </w:pPr>
      <w:r>
        <w:rPr>
          <w:rFonts w:ascii="Times New Roman" w:hint="eastAsia"/>
          <w:sz w:val="24"/>
        </w:rPr>
        <w:t>Introduce a Youth Future Savings Account with a monthly contribution limit of 500,000 won to help young people prepare for the future, and provide a matching contribution of 6% or 12%</w:t>
      </w:r>
      <w:r w:rsidR="008E2A3F">
        <w:rPr>
          <w:rFonts w:ascii="Times New Roman" w:hint="eastAsia"/>
          <w:sz w:val="24"/>
        </w:rPr>
        <w:t xml:space="preserve"> by the government</w:t>
      </w:r>
      <w:r>
        <w:rPr>
          <w:rFonts w:ascii="Times New Roman" w:hint="eastAsia"/>
          <w:sz w:val="24"/>
        </w:rPr>
        <w:t>.</w:t>
      </w:r>
    </w:p>
    <w:p w14:paraId="647249A1" w14:textId="24196721" w:rsidR="00277B48" w:rsidRDefault="00277B48" w:rsidP="00182F60">
      <w:pPr>
        <w:pStyle w:val="ae"/>
        <w:numPr>
          <w:ilvl w:val="0"/>
          <w:numId w:val="2"/>
        </w:numPr>
        <w:ind w:leftChars="0"/>
        <w:jc w:val="left"/>
        <w:rPr>
          <w:rFonts w:ascii="Times New Roman"/>
          <w:sz w:val="24"/>
        </w:rPr>
      </w:pPr>
      <w:r>
        <w:rPr>
          <w:rFonts w:ascii="Times New Roman"/>
          <w:sz w:val="24"/>
        </w:rPr>
        <w:t>E</w:t>
      </w:r>
      <w:r>
        <w:rPr>
          <w:rFonts w:ascii="Times New Roman" w:hint="eastAsia"/>
          <w:sz w:val="24"/>
        </w:rPr>
        <w:t xml:space="preserve">xpand the community-based integrated care system nationwide </w:t>
      </w:r>
      <w:r w:rsidRPr="000C0246">
        <w:rPr>
          <w:rFonts w:ascii="Times New Roman" w:hint="eastAsia"/>
          <w:sz w:val="24"/>
          <w:shd w:val="clear" w:color="auto" w:fill="FFFFFF" w:themeFill="background1"/>
        </w:rPr>
        <w:t>so that seniors can live healthily in their own communities</w:t>
      </w:r>
      <w:r w:rsidR="00560BC2">
        <w:rPr>
          <w:rFonts w:ascii="Times New Roman" w:hint="eastAsia"/>
          <w:sz w:val="24"/>
          <w:shd w:val="clear" w:color="auto" w:fill="FFFFFF" w:themeFill="background1"/>
        </w:rPr>
        <w:t>;</w:t>
      </w:r>
      <w:r w:rsidR="001C45C8">
        <w:rPr>
          <w:rFonts w:ascii="Times New Roman" w:hint="eastAsia"/>
          <w:sz w:val="24"/>
          <w:shd w:val="clear" w:color="auto" w:fill="FFFFFF" w:themeFill="background1"/>
        </w:rPr>
        <w:t xml:space="preserve"> </w:t>
      </w:r>
      <w:r w:rsidRPr="000C0246">
        <w:rPr>
          <w:rFonts w:ascii="Times New Roman" w:hint="eastAsia"/>
          <w:sz w:val="24"/>
          <w:shd w:val="clear" w:color="auto" w:fill="FFFFFF" w:themeFill="background1"/>
        </w:rPr>
        <w:t>increase the number of senior</w:t>
      </w:r>
      <w:r>
        <w:rPr>
          <w:rFonts w:ascii="Times New Roman" w:hint="eastAsia"/>
          <w:sz w:val="24"/>
        </w:rPr>
        <w:t xml:space="preserve"> jobs from 1.1 million to 1.15 million.</w:t>
      </w:r>
    </w:p>
    <w:p w14:paraId="699D22DC" w14:textId="77777777" w:rsidR="00E62871" w:rsidRPr="001C45C8" w:rsidRDefault="00E62871" w:rsidP="00182F60">
      <w:pPr>
        <w:pStyle w:val="ae"/>
        <w:ind w:leftChars="0" w:left="760"/>
        <w:jc w:val="left"/>
        <w:rPr>
          <w:rFonts w:ascii="Times New Roman"/>
          <w:sz w:val="24"/>
        </w:rPr>
      </w:pPr>
    </w:p>
    <w:p w14:paraId="7BAB2DEB" w14:textId="65F3E637" w:rsidR="005A40CE" w:rsidRDefault="005A40CE" w:rsidP="00182F60">
      <w:pPr>
        <w:pStyle w:val="ae"/>
        <w:numPr>
          <w:ilvl w:val="0"/>
          <w:numId w:val="3"/>
        </w:numPr>
        <w:ind w:leftChars="0"/>
        <w:jc w:val="left"/>
        <w:rPr>
          <w:rFonts w:ascii="Times New Roman"/>
          <w:sz w:val="24"/>
        </w:rPr>
      </w:pPr>
      <w:r>
        <w:rPr>
          <w:rFonts w:ascii="Times New Roman" w:hint="eastAsia"/>
          <w:sz w:val="24"/>
        </w:rPr>
        <w:t>Build a robust social safety net for vulnerable populations</w:t>
      </w:r>
      <w:r w:rsidR="00034F66">
        <w:rPr>
          <w:rFonts w:ascii="Times New Roman" w:hint="eastAsia"/>
          <w:sz w:val="24"/>
        </w:rPr>
        <w:t>.</w:t>
      </w:r>
    </w:p>
    <w:p w14:paraId="1B2B48AF" w14:textId="77777777" w:rsidR="00C40A68" w:rsidRDefault="00C40A68" w:rsidP="00182F60">
      <w:pPr>
        <w:pStyle w:val="ae"/>
        <w:ind w:leftChars="0" w:left="480"/>
        <w:jc w:val="left"/>
        <w:rPr>
          <w:rFonts w:ascii="Times New Roman"/>
          <w:sz w:val="24"/>
        </w:rPr>
      </w:pPr>
    </w:p>
    <w:p w14:paraId="033BF3C3" w14:textId="009036A5" w:rsidR="00C40A68" w:rsidRDefault="00C40A68" w:rsidP="00182F60">
      <w:pPr>
        <w:pStyle w:val="ae"/>
        <w:numPr>
          <w:ilvl w:val="0"/>
          <w:numId w:val="2"/>
        </w:numPr>
        <w:ind w:leftChars="0"/>
        <w:jc w:val="left"/>
        <w:rPr>
          <w:rFonts w:ascii="Times New Roman"/>
          <w:sz w:val="24"/>
        </w:rPr>
      </w:pPr>
      <w:r>
        <w:rPr>
          <w:rFonts w:ascii="Times New Roman" w:hint="eastAsia"/>
          <w:sz w:val="24"/>
        </w:rPr>
        <w:t xml:space="preserve">Raise the standard median income by a record 6.51%, increasing the monthly livelihood allowance for </w:t>
      </w:r>
      <w:r w:rsidR="008E2A3F">
        <w:rPr>
          <w:rFonts w:ascii="Times New Roman" w:hint="eastAsia"/>
          <w:sz w:val="24"/>
        </w:rPr>
        <w:t xml:space="preserve">a </w:t>
      </w:r>
      <w:r>
        <w:rPr>
          <w:rFonts w:ascii="Times New Roman" w:hint="eastAsia"/>
          <w:sz w:val="24"/>
        </w:rPr>
        <w:t>four-person household to over 2 million won</w:t>
      </w:r>
      <w:r w:rsidR="0017373E">
        <w:rPr>
          <w:rFonts w:ascii="Times New Roman" w:hint="eastAsia"/>
          <w:sz w:val="24"/>
        </w:rPr>
        <w:t>.</w:t>
      </w:r>
    </w:p>
    <w:p w14:paraId="7E17F257" w14:textId="13AA5EDA" w:rsidR="00182F60" w:rsidRDefault="00CE1064" w:rsidP="00182F60">
      <w:pPr>
        <w:pStyle w:val="ae"/>
        <w:numPr>
          <w:ilvl w:val="0"/>
          <w:numId w:val="2"/>
        </w:numPr>
        <w:ind w:leftChars="0"/>
        <w:jc w:val="left"/>
        <w:rPr>
          <w:rFonts w:ascii="Times New Roman"/>
          <w:sz w:val="24"/>
        </w:rPr>
      </w:pPr>
      <w:r>
        <w:rPr>
          <w:rFonts w:ascii="Times New Roman"/>
          <w:sz w:val="24"/>
        </w:rPr>
        <w:t>I</w:t>
      </w:r>
      <w:r>
        <w:rPr>
          <w:rFonts w:ascii="Times New Roman" w:hint="eastAsia"/>
          <w:sz w:val="24"/>
        </w:rPr>
        <w:t xml:space="preserve">ncrease the number of beneficiaries for day activity services for individuals with developmental disabilities by approximately 3,000 </w:t>
      </w:r>
      <w:r w:rsidR="00FD224A">
        <w:rPr>
          <w:rFonts w:ascii="Times New Roman" w:hint="eastAsia"/>
          <w:sz w:val="24"/>
        </w:rPr>
        <w:t>(</w:t>
      </w:r>
      <w:r>
        <w:rPr>
          <w:rFonts w:ascii="Times New Roman" w:hint="eastAsia"/>
          <w:sz w:val="24"/>
        </w:rPr>
        <w:t xml:space="preserve">12,000 </w:t>
      </w:r>
      <w:r w:rsidR="00FD224A">
        <w:rPr>
          <w:rFonts w:hAnsi="바탕" w:hint="eastAsia"/>
          <w:sz w:val="24"/>
        </w:rPr>
        <w:t>→</w:t>
      </w:r>
      <w:r>
        <w:rPr>
          <w:rFonts w:ascii="Times New Roman" w:hint="eastAsia"/>
          <w:sz w:val="24"/>
        </w:rPr>
        <w:t xml:space="preserve"> 15,000</w:t>
      </w:r>
      <w:r w:rsidR="000849F1">
        <w:rPr>
          <w:rFonts w:ascii="Times New Roman" w:hint="eastAsia"/>
          <w:sz w:val="24"/>
        </w:rPr>
        <w:t>)</w:t>
      </w:r>
      <w:r w:rsidR="008E2A3F">
        <w:rPr>
          <w:rFonts w:ascii="Times New Roman" w:hint="eastAsia"/>
          <w:sz w:val="24"/>
        </w:rPr>
        <w:t xml:space="preserve">, and </w:t>
      </w:r>
      <w:r w:rsidRPr="00182F60">
        <w:rPr>
          <w:rFonts w:ascii="Times New Roman" w:hint="eastAsia"/>
          <w:sz w:val="24"/>
        </w:rPr>
        <w:t xml:space="preserve">expand employment opportunities for persons with disabilities by over 2,000. </w:t>
      </w:r>
    </w:p>
    <w:p w14:paraId="44BB5B1D" w14:textId="27EC9366" w:rsidR="0084684E" w:rsidRDefault="00182F60" w:rsidP="00182F60">
      <w:pPr>
        <w:jc w:val="left"/>
        <w:rPr>
          <w:rFonts w:ascii="Times New Roman"/>
          <w:sz w:val="24"/>
        </w:rPr>
      </w:pPr>
      <w:r>
        <w:rPr>
          <w:rFonts w:ascii="Times New Roman" w:hint="eastAsia"/>
          <w:sz w:val="24"/>
        </w:rPr>
        <w:t xml:space="preserve"> </w:t>
      </w:r>
    </w:p>
    <w:p w14:paraId="00507699" w14:textId="3FA912D9" w:rsidR="00182F60" w:rsidRDefault="00182F60" w:rsidP="00182F60">
      <w:pPr>
        <w:pStyle w:val="ae"/>
        <w:numPr>
          <w:ilvl w:val="0"/>
          <w:numId w:val="3"/>
        </w:numPr>
        <w:ind w:leftChars="0"/>
        <w:jc w:val="left"/>
        <w:rPr>
          <w:rFonts w:ascii="Times New Roman"/>
          <w:sz w:val="24"/>
        </w:rPr>
      </w:pPr>
      <w:r>
        <w:rPr>
          <w:rFonts w:ascii="Times New Roman" w:hint="eastAsia"/>
          <w:sz w:val="24"/>
        </w:rPr>
        <w:t xml:space="preserve">Boldly implement policies aimed at </w:t>
      </w:r>
      <w:r>
        <w:rPr>
          <w:rFonts w:ascii="Times New Roman"/>
          <w:sz w:val="24"/>
        </w:rPr>
        <w:t>reducing</w:t>
      </w:r>
      <w:r>
        <w:rPr>
          <w:rFonts w:ascii="Times New Roman" w:hint="eastAsia"/>
          <w:sz w:val="24"/>
        </w:rPr>
        <w:t xml:space="preserve"> living costs for low-income households and protecting vulnerable workers</w:t>
      </w:r>
      <w:r w:rsidR="00F766F0">
        <w:rPr>
          <w:rFonts w:ascii="Times New Roman" w:hint="eastAsia"/>
          <w:sz w:val="24"/>
        </w:rPr>
        <w:t>.</w:t>
      </w:r>
    </w:p>
    <w:p w14:paraId="28AE5D85" w14:textId="77777777" w:rsidR="0084684E" w:rsidRDefault="0084684E" w:rsidP="0084684E">
      <w:pPr>
        <w:pStyle w:val="ae"/>
        <w:ind w:leftChars="0" w:left="480"/>
        <w:jc w:val="left"/>
        <w:rPr>
          <w:rFonts w:ascii="Times New Roman"/>
          <w:sz w:val="24"/>
        </w:rPr>
      </w:pPr>
    </w:p>
    <w:p w14:paraId="4A786F93" w14:textId="61E245D2" w:rsidR="00F56900" w:rsidRDefault="00F56900" w:rsidP="00F56900">
      <w:pPr>
        <w:pStyle w:val="ae"/>
        <w:numPr>
          <w:ilvl w:val="0"/>
          <w:numId w:val="2"/>
        </w:numPr>
        <w:ind w:leftChars="0"/>
        <w:jc w:val="left"/>
        <w:rPr>
          <w:rFonts w:ascii="Times New Roman"/>
          <w:sz w:val="24"/>
        </w:rPr>
      </w:pPr>
      <w:r>
        <w:rPr>
          <w:rFonts w:ascii="Times New Roman" w:hint="eastAsia"/>
          <w:sz w:val="24"/>
        </w:rPr>
        <w:t xml:space="preserve">Introduce a new </w:t>
      </w:r>
      <w:r w:rsidR="00BA18EE">
        <w:rPr>
          <w:rFonts w:ascii="Times New Roman" w:hint="eastAsia"/>
          <w:sz w:val="24"/>
        </w:rPr>
        <w:t>flat</w:t>
      </w:r>
      <w:r>
        <w:rPr>
          <w:rFonts w:ascii="Times New Roman" w:hint="eastAsia"/>
          <w:sz w:val="24"/>
        </w:rPr>
        <w:t>-rate public trans</w:t>
      </w:r>
      <w:r w:rsidR="00016FD7">
        <w:rPr>
          <w:rFonts w:ascii="Times New Roman" w:hint="eastAsia"/>
          <w:sz w:val="24"/>
        </w:rPr>
        <w:t xml:space="preserve">portation pass, allowing unlimited use of subways and buses </w:t>
      </w:r>
      <w:r w:rsidR="008E2A3F">
        <w:rPr>
          <w:rFonts w:ascii="Times New Roman" w:hint="eastAsia"/>
          <w:sz w:val="24"/>
        </w:rPr>
        <w:t xml:space="preserve">for </w:t>
      </w:r>
      <w:r w:rsidR="00016FD7">
        <w:rPr>
          <w:rFonts w:ascii="Times New Roman" w:hint="eastAsia"/>
          <w:sz w:val="24"/>
        </w:rPr>
        <w:t xml:space="preserve">up to 200,000 won per month, regardless of region, at a monthly cost of 50,000 </w:t>
      </w:r>
      <w:r w:rsidR="00016FD7">
        <w:rPr>
          <w:rFonts w:ascii="Times New Roman"/>
          <w:sz w:val="24"/>
        </w:rPr>
        <w:t>–</w:t>
      </w:r>
      <w:r w:rsidR="00016FD7">
        <w:rPr>
          <w:rFonts w:ascii="Times New Roman" w:hint="eastAsia"/>
          <w:sz w:val="24"/>
        </w:rPr>
        <w:t xml:space="preserve"> </w:t>
      </w:r>
      <w:r w:rsidR="00016FD7">
        <w:rPr>
          <w:rFonts w:ascii="Times New Roman" w:hint="eastAsia"/>
          <w:sz w:val="24"/>
        </w:rPr>
        <w:lastRenderedPageBreak/>
        <w:t xml:space="preserve">60,000 won (62,000 won for the general public, 55,000 won for youth and seniors). </w:t>
      </w:r>
    </w:p>
    <w:p w14:paraId="5786F551" w14:textId="6064B643" w:rsidR="000A23E5" w:rsidRDefault="000A23E5" w:rsidP="00F56900">
      <w:pPr>
        <w:pStyle w:val="ae"/>
        <w:numPr>
          <w:ilvl w:val="0"/>
          <w:numId w:val="2"/>
        </w:numPr>
        <w:ind w:leftChars="0"/>
        <w:jc w:val="left"/>
        <w:rPr>
          <w:rFonts w:ascii="Times New Roman"/>
          <w:sz w:val="24"/>
        </w:rPr>
      </w:pPr>
      <w:r>
        <w:rPr>
          <w:rFonts w:ascii="Times New Roman" w:hint="eastAsia"/>
          <w:sz w:val="24"/>
        </w:rPr>
        <w:t xml:space="preserve">Supply 194,000 public housing units in 2026, with a </w:t>
      </w:r>
      <w:r>
        <w:rPr>
          <w:rFonts w:ascii="Times New Roman"/>
          <w:sz w:val="24"/>
        </w:rPr>
        <w:t>total</w:t>
      </w:r>
      <w:r>
        <w:rPr>
          <w:rFonts w:ascii="Times New Roman" w:hint="eastAsia"/>
          <w:sz w:val="24"/>
        </w:rPr>
        <w:t xml:space="preserve"> of 1.1 million units supplied by 2030</w:t>
      </w:r>
      <w:r w:rsidR="00121010">
        <w:rPr>
          <w:rFonts w:ascii="Times New Roman" w:hint="eastAsia"/>
          <w:sz w:val="24"/>
        </w:rPr>
        <w:t xml:space="preserve">, </w:t>
      </w:r>
      <w:r>
        <w:rPr>
          <w:rFonts w:ascii="Times New Roman" w:hint="eastAsia"/>
          <w:sz w:val="24"/>
        </w:rPr>
        <w:t>to ensure housing stability for youth</w:t>
      </w:r>
      <w:r w:rsidR="008C1120">
        <w:rPr>
          <w:rFonts w:ascii="Times New Roman" w:hint="eastAsia"/>
          <w:sz w:val="24"/>
        </w:rPr>
        <w:t xml:space="preserve"> and newlyweds.</w:t>
      </w:r>
    </w:p>
    <w:p w14:paraId="13FAA7EB" w14:textId="5A5A0131" w:rsidR="00F56900" w:rsidRPr="00AD1E3F" w:rsidRDefault="000751F2" w:rsidP="00A64BFB">
      <w:pPr>
        <w:pStyle w:val="ae"/>
        <w:numPr>
          <w:ilvl w:val="0"/>
          <w:numId w:val="2"/>
        </w:numPr>
        <w:ind w:leftChars="0"/>
        <w:jc w:val="left"/>
        <w:rPr>
          <w:rFonts w:ascii="Times New Roman"/>
          <w:sz w:val="24"/>
        </w:rPr>
      </w:pPr>
      <w:r>
        <w:rPr>
          <w:rFonts w:ascii="Times New Roman" w:hint="eastAsia"/>
          <w:sz w:val="24"/>
        </w:rPr>
        <w:t>Bolster</w:t>
      </w:r>
      <w:r w:rsidR="00121010">
        <w:rPr>
          <w:rFonts w:ascii="Times New Roman" w:hint="eastAsia"/>
          <w:sz w:val="24"/>
        </w:rPr>
        <w:t xml:space="preserve"> investment to prevent industrial accidents and </w:t>
      </w:r>
      <w:r w:rsidR="00121010">
        <w:rPr>
          <w:rFonts w:ascii="Times New Roman"/>
          <w:sz w:val="24"/>
        </w:rPr>
        <w:t>strengthen</w:t>
      </w:r>
      <w:r w:rsidR="00121010">
        <w:rPr>
          <w:rFonts w:ascii="Times New Roman" w:hint="eastAsia"/>
          <w:sz w:val="24"/>
        </w:rPr>
        <w:t xml:space="preserve"> the employment safety net from 16 trillion won to 17.6 trillion won.  </w:t>
      </w:r>
    </w:p>
    <w:p w14:paraId="45D8198B" w14:textId="77777777" w:rsidR="00CE1064" w:rsidRDefault="00CE1064" w:rsidP="00A64BFB">
      <w:pPr>
        <w:jc w:val="left"/>
        <w:rPr>
          <w:rFonts w:ascii="Times New Roman"/>
          <w:sz w:val="24"/>
        </w:rPr>
      </w:pPr>
    </w:p>
    <w:p w14:paraId="3922E213" w14:textId="5F2C5102" w:rsidR="0003329F" w:rsidRDefault="00BE2D34" w:rsidP="00A64BFB">
      <w:pPr>
        <w:jc w:val="left"/>
        <w:rPr>
          <w:rFonts w:ascii="Times New Roman" w:eastAsia="HY궁서B"/>
          <w:b/>
          <w:sz w:val="24"/>
          <w:u w:val="single"/>
        </w:rPr>
      </w:pPr>
      <w:r>
        <w:rPr>
          <w:rFonts w:ascii="Times New Roman" w:eastAsia="HY궁서B" w:hint="eastAsia"/>
          <w:b/>
          <w:sz w:val="24"/>
        </w:rPr>
        <w:t xml:space="preserve">3. </w:t>
      </w:r>
      <w:r w:rsidR="007F7B97" w:rsidRPr="007F7B97">
        <w:rPr>
          <w:rFonts w:ascii="Times New Roman" w:eastAsia="HY궁서B"/>
          <w:b/>
          <w:sz w:val="24"/>
          <w:u w:val="single"/>
        </w:rPr>
        <w:t>Ensuring public safety and pursuing diplomacy and security centered on national interests</w:t>
      </w:r>
    </w:p>
    <w:p w14:paraId="4445666A" w14:textId="77777777" w:rsidR="007F7B97" w:rsidRPr="00CB2C50" w:rsidRDefault="007F7B97" w:rsidP="00A64BFB">
      <w:pPr>
        <w:jc w:val="left"/>
        <w:rPr>
          <w:rFonts w:ascii="Times New Roman" w:eastAsia="HY궁서B"/>
          <w:sz w:val="24"/>
        </w:rPr>
      </w:pPr>
    </w:p>
    <w:p w14:paraId="2C469E1D" w14:textId="3B03A631" w:rsidR="00DE02A8" w:rsidRDefault="00DE02A8" w:rsidP="00A64BFB">
      <w:pPr>
        <w:pStyle w:val="ae"/>
        <w:numPr>
          <w:ilvl w:val="0"/>
          <w:numId w:val="5"/>
        </w:numPr>
        <w:tabs>
          <w:tab w:val="left" w:pos="5932"/>
        </w:tabs>
        <w:ind w:leftChars="0"/>
        <w:jc w:val="left"/>
        <w:rPr>
          <w:rFonts w:ascii="Times New Roman" w:eastAsia="HY궁서B"/>
          <w:sz w:val="24"/>
        </w:rPr>
      </w:pPr>
      <w:r w:rsidRPr="00DE02A8">
        <w:rPr>
          <w:rFonts w:ascii="Times New Roman" w:eastAsia="HY궁서B" w:hint="eastAsia"/>
          <w:sz w:val="24"/>
        </w:rPr>
        <w:t>Protect citizens from large-scale disasters and crimes</w:t>
      </w:r>
      <w:r w:rsidR="000C1762">
        <w:rPr>
          <w:rFonts w:ascii="Times New Roman" w:eastAsia="HY궁서B" w:hint="eastAsia"/>
          <w:sz w:val="24"/>
        </w:rPr>
        <w:t>.</w:t>
      </w:r>
    </w:p>
    <w:p w14:paraId="5365CDF0" w14:textId="77777777" w:rsidR="008F0C89" w:rsidRPr="008F0C89" w:rsidRDefault="008F0C89" w:rsidP="00A64BFB">
      <w:pPr>
        <w:tabs>
          <w:tab w:val="left" w:pos="5932"/>
        </w:tabs>
        <w:ind w:left="120"/>
        <w:jc w:val="left"/>
        <w:rPr>
          <w:rFonts w:ascii="Times New Roman" w:eastAsia="HY궁서B"/>
          <w:sz w:val="24"/>
        </w:rPr>
      </w:pPr>
    </w:p>
    <w:p w14:paraId="198B5691" w14:textId="7075D10B" w:rsidR="008F0C89" w:rsidRPr="00DE02A8" w:rsidRDefault="008F0C89" w:rsidP="00A64BFB">
      <w:pPr>
        <w:pStyle w:val="ae"/>
        <w:numPr>
          <w:ilvl w:val="0"/>
          <w:numId w:val="2"/>
        </w:numPr>
        <w:tabs>
          <w:tab w:val="left" w:pos="5932"/>
        </w:tabs>
        <w:ind w:leftChars="0"/>
        <w:jc w:val="left"/>
        <w:rPr>
          <w:rFonts w:ascii="Times New Roman" w:eastAsia="HY궁서B"/>
          <w:sz w:val="24"/>
        </w:rPr>
      </w:pPr>
      <w:r>
        <w:rPr>
          <w:rFonts w:ascii="Times New Roman" w:eastAsia="HY궁서B" w:hint="eastAsia"/>
          <w:sz w:val="24"/>
        </w:rPr>
        <w:t xml:space="preserve">Enhance disaster and emergency prediction capabilities using AI and drones, and establish a 20 billion won National Safety Fund to promote the disaster safety industry. </w:t>
      </w:r>
    </w:p>
    <w:p w14:paraId="4490FB8C" w14:textId="4C7BB5AD" w:rsidR="00DE02A8" w:rsidRDefault="008F0C89" w:rsidP="00A64BFB">
      <w:pPr>
        <w:pStyle w:val="ae"/>
        <w:numPr>
          <w:ilvl w:val="0"/>
          <w:numId w:val="2"/>
        </w:numPr>
        <w:tabs>
          <w:tab w:val="left" w:pos="5932"/>
        </w:tabs>
        <w:ind w:leftChars="0"/>
        <w:jc w:val="left"/>
        <w:rPr>
          <w:rFonts w:ascii="Times New Roman" w:eastAsia="HY궁서B"/>
          <w:sz w:val="24"/>
        </w:rPr>
      </w:pPr>
      <w:r>
        <w:rPr>
          <w:rFonts w:ascii="Times New Roman" w:eastAsia="HY궁서B" w:hint="eastAsia"/>
          <w:sz w:val="24"/>
        </w:rPr>
        <w:t>Recruit 6,400 new police officers, an increase of 1,600 compared to the previous year, to strengthen criminal investigation capabilities.</w:t>
      </w:r>
    </w:p>
    <w:p w14:paraId="5C07C171" w14:textId="77777777" w:rsidR="008F0C89" w:rsidRDefault="008F0C89" w:rsidP="00A64BFB">
      <w:pPr>
        <w:pStyle w:val="ae"/>
        <w:tabs>
          <w:tab w:val="left" w:pos="5932"/>
        </w:tabs>
        <w:ind w:leftChars="0" w:left="760"/>
        <w:jc w:val="left"/>
        <w:rPr>
          <w:rFonts w:ascii="Times New Roman" w:eastAsia="HY궁서B"/>
          <w:sz w:val="24"/>
        </w:rPr>
      </w:pPr>
    </w:p>
    <w:p w14:paraId="1B8C740B" w14:textId="160B8004" w:rsidR="008F0C89" w:rsidRPr="008F0C89" w:rsidRDefault="00A64AB4" w:rsidP="00A64BFB">
      <w:pPr>
        <w:pStyle w:val="ae"/>
        <w:numPr>
          <w:ilvl w:val="0"/>
          <w:numId w:val="5"/>
        </w:numPr>
        <w:tabs>
          <w:tab w:val="left" w:pos="5932"/>
        </w:tabs>
        <w:ind w:leftChars="0"/>
        <w:jc w:val="left"/>
        <w:rPr>
          <w:rFonts w:ascii="Times New Roman" w:eastAsia="HY궁서B"/>
          <w:sz w:val="24"/>
        </w:rPr>
      </w:pPr>
      <w:r>
        <w:rPr>
          <w:rFonts w:ascii="Times New Roman" w:eastAsia="HY궁서B" w:hint="eastAsia"/>
          <w:sz w:val="24"/>
        </w:rPr>
        <w:t>Boost the pride of the armed forces</w:t>
      </w:r>
      <w:r w:rsidR="00FF499A">
        <w:rPr>
          <w:rFonts w:ascii="Times New Roman" w:eastAsia="HY궁서B" w:hint="eastAsia"/>
          <w:sz w:val="24"/>
        </w:rPr>
        <w:t xml:space="preserve"> and foster a future-ready, strong military</w:t>
      </w:r>
      <w:r w:rsidR="000C1762">
        <w:rPr>
          <w:rFonts w:ascii="Times New Roman" w:eastAsia="HY궁서B" w:hint="eastAsia"/>
          <w:sz w:val="24"/>
        </w:rPr>
        <w:t>.</w:t>
      </w:r>
    </w:p>
    <w:p w14:paraId="68A0D1C2" w14:textId="46FAC692" w:rsidR="0033748F" w:rsidRDefault="0033748F" w:rsidP="00A64BFB">
      <w:pPr>
        <w:tabs>
          <w:tab w:val="left" w:pos="5932"/>
        </w:tabs>
        <w:jc w:val="left"/>
        <w:rPr>
          <w:rFonts w:ascii="Times New Roman" w:eastAsia="HY궁서B"/>
          <w:sz w:val="24"/>
        </w:rPr>
      </w:pPr>
    </w:p>
    <w:p w14:paraId="2F7C095E" w14:textId="0A057F0E" w:rsidR="003E487A" w:rsidRDefault="0033748F" w:rsidP="00A64BFB">
      <w:pPr>
        <w:pStyle w:val="ae"/>
        <w:numPr>
          <w:ilvl w:val="0"/>
          <w:numId w:val="2"/>
        </w:numPr>
        <w:tabs>
          <w:tab w:val="left" w:pos="5932"/>
        </w:tabs>
        <w:ind w:leftChars="0"/>
        <w:jc w:val="left"/>
        <w:rPr>
          <w:rFonts w:ascii="Times New Roman" w:eastAsia="HY궁서B"/>
          <w:sz w:val="24"/>
        </w:rPr>
      </w:pPr>
      <w:r>
        <w:rPr>
          <w:rFonts w:ascii="Times New Roman" w:eastAsia="HY궁서B" w:hint="eastAsia"/>
          <w:sz w:val="24"/>
        </w:rPr>
        <w:t>Increase the salaries of junior officers by up to 6.6%</w:t>
      </w:r>
      <w:r w:rsidR="003E381A">
        <w:rPr>
          <w:rFonts w:ascii="Times New Roman" w:eastAsia="HY궁서B" w:hint="eastAsia"/>
          <w:sz w:val="24"/>
        </w:rPr>
        <w:t xml:space="preserve"> and </w:t>
      </w:r>
      <w:r>
        <w:rPr>
          <w:rFonts w:ascii="Times New Roman" w:eastAsia="HY궁서B" w:hint="eastAsia"/>
          <w:sz w:val="24"/>
        </w:rPr>
        <w:t xml:space="preserve">introduce a </w:t>
      </w:r>
      <w:r w:rsidR="000B2613">
        <w:rPr>
          <w:rFonts w:ascii="Times New Roman" w:eastAsia="HY궁서B" w:hint="eastAsia"/>
          <w:sz w:val="24"/>
        </w:rPr>
        <w:t xml:space="preserve">new </w:t>
      </w:r>
      <w:r w:rsidR="003E381A">
        <w:rPr>
          <w:rFonts w:ascii="Times New Roman" w:eastAsia="HY궁서B" w:hint="eastAsia"/>
          <w:sz w:val="24"/>
        </w:rPr>
        <w:t>s</w:t>
      </w:r>
      <w:r>
        <w:rPr>
          <w:rFonts w:ascii="Times New Roman" w:eastAsia="HY궁서B" w:hint="eastAsia"/>
          <w:sz w:val="24"/>
        </w:rPr>
        <w:t xml:space="preserve">avings </w:t>
      </w:r>
      <w:r w:rsidR="003E381A">
        <w:rPr>
          <w:rFonts w:ascii="Times New Roman" w:eastAsia="HY궁서B" w:hint="eastAsia"/>
          <w:sz w:val="24"/>
        </w:rPr>
        <w:t>a</w:t>
      </w:r>
      <w:r>
        <w:rPr>
          <w:rFonts w:ascii="Times New Roman" w:eastAsia="HY궁서B" w:hint="eastAsia"/>
          <w:sz w:val="24"/>
        </w:rPr>
        <w:t>ccount that provides a monthly matching contribution of 300,000 won for long-serving personnel</w:t>
      </w:r>
      <w:r w:rsidR="00D823C9">
        <w:rPr>
          <w:rFonts w:ascii="Times New Roman" w:eastAsia="HY궁서B" w:hint="eastAsia"/>
          <w:sz w:val="24"/>
        </w:rPr>
        <w:t>, and</w:t>
      </w:r>
      <w:r w:rsidR="003E487A">
        <w:rPr>
          <w:rFonts w:ascii="Times New Roman" w:eastAsia="HY궁서B" w:hint="eastAsia"/>
          <w:sz w:val="24"/>
        </w:rPr>
        <w:t xml:space="preserve"> significantly improve overall military living conditions, including raising the meal allowance, which had remained unchanged for three years, from 13,000 won to 14,000 won. </w:t>
      </w:r>
    </w:p>
    <w:p w14:paraId="3FAE2266" w14:textId="765F4471" w:rsidR="00C15C29" w:rsidRDefault="00C15C29" w:rsidP="00A64BFB">
      <w:pPr>
        <w:pStyle w:val="ae"/>
        <w:numPr>
          <w:ilvl w:val="0"/>
          <w:numId w:val="2"/>
        </w:numPr>
        <w:tabs>
          <w:tab w:val="left" w:pos="5932"/>
        </w:tabs>
        <w:ind w:leftChars="0"/>
        <w:jc w:val="left"/>
        <w:rPr>
          <w:rFonts w:ascii="Times New Roman" w:eastAsia="HY궁서B"/>
          <w:sz w:val="24"/>
          <w:shd w:val="clear" w:color="auto" w:fill="FFFFFF" w:themeFill="background1"/>
        </w:rPr>
      </w:pPr>
      <w:r w:rsidRPr="00C15C29">
        <w:rPr>
          <w:rFonts w:ascii="Times New Roman" w:eastAsia="HY궁서B" w:hint="eastAsia"/>
          <w:sz w:val="24"/>
        </w:rPr>
        <w:t xml:space="preserve">Invest 3.2 trillion won, representing an increase of </w:t>
      </w:r>
      <w:r w:rsidRPr="00246CA9">
        <w:rPr>
          <w:rFonts w:ascii="Times New Roman" w:eastAsia="HY궁서B" w:hint="eastAsia"/>
          <w:sz w:val="24"/>
          <w:shd w:val="clear" w:color="auto" w:fill="FFFFFF" w:themeFill="background1"/>
        </w:rPr>
        <w:t>over 1 trillion won, in the development of advanced weapons such as AI, drones, and Korea</w:t>
      </w:r>
      <w:r w:rsidRPr="00246CA9">
        <w:rPr>
          <w:rFonts w:ascii="Times New Roman" w:eastAsia="HY궁서B"/>
          <w:sz w:val="24"/>
          <w:shd w:val="clear" w:color="auto" w:fill="FFFFFF" w:themeFill="background1"/>
        </w:rPr>
        <w:t>’</w:t>
      </w:r>
      <w:r w:rsidRPr="00246CA9">
        <w:rPr>
          <w:rFonts w:ascii="Times New Roman" w:eastAsia="HY궁서B" w:hint="eastAsia"/>
          <w:sz w:val="24"/>
          <w:shd w:val="clear" w:color="auto" w:fill="FFFFFF" w:themeFill="background1"/>
        </w:rPr>
        <w:t>s indigenous fighter jets.</w:t>
      </w:r>
    </w:p>
    <w:p w14:paraId="4FE35E92" w14:textId="2B0D2EA5" w:rsidR="00955B2B" w:rsidRDefault="00955B2B" w:rsidP="00A64BFB">
      <w:pPr>
        <w:tabs>
          <w:tab w:val="left" w:pos="5932"/>
        </w:tabs>
        <w:jc w:val="left"/>
        <w:rPr>
          <w:rFonts w:ascii="Times New Roman" w:eastAsia="HY궁서B"/>
          <w:sz w:val="24"/>
          <w:shd w:val="clear" w:color="auto" w:fill="FFFFFF" w:themeFill="background1"/>
        </w:rPr>
      </w:pPr>
    </w:p>
    <w:p w14:paraId="73199B66" w14:textId="7310C5B1" w:rsidR="00955B2B" w:rsidRDefault="00955B2B" w:rsidP="00A64BFB">
      <w:pPr>
        <w:pStyle w:val="ae"/>
        <w:numPr>
          <w:ilvl w:val="0"/>
          <w:numId w:val="5"/>
        </w:numPr>
        <w:tabs>
          <w:tab w:val="left" w:pos="5932"/>
        </w:tabs>
        <w:ind w:leftChars="0"/>
        <w:jc w:val="left"/>
        <w:rPr>
          <w:rFonts w:ascii="Times New Roman" w:eastAsia="HY궁서B"/>
          <w:sz w:val="24"/>
          <w:shd w:val="clear" w:color="auto" w:fill="FFFFFF" w:themeFill="background1"/>
        </w:rPr>
      </w:pPr>
      <w:r>
        <w:rPr>
          <w:rFonts w:ascii="Times New Roman" w:eastAsia="HY궁서B" w:hint="eastAsia"/>
          <w:sz w:val="24"/>
          <w:shd w:val="clear" w:color="auto" w:fill="FFFFFF" w:themeFill="background1"/>
        </w:rPr>
        <w:t>Pursue foreign and security policies with the national interest as the highest priority</w:t>
      </w:r>
      <w:r w:rsidR="00811DA5">
        <w:rPr>
          <w:rFonts w:ascii="Times New Roman" w:eastAsia="HY궁서B" w:hint="eastAsia"/>
          <w:sz w:val="24"/>
          <w:shd w:val="clear" w:color="auto" w:fill="FFFFFF" w:themeFill="background1"/>
        </w:rPr>
        <w:t>.</w:t>
      </w:r>
    </w:p>
    <w:p w14:paraId="1B4243D4" w14:textId="77777777" w:rsidR="00320C47" w:rsidRDefault="00320C47" w:rsidP="00A64BFB">
      <w:pPr>
        <w:pStyle w:val="ae"/>
        <w:tabs>
          <w:tab w:val="left" w:pos="5932"/>
        </w:tabs>
        <w:ind w:leftChars="0" w:left="480"/>
        <w:jc w:val="left"/>
        <w:rPr>
          <w:rFonts w:ascii="Times New Roman" w:eastAsia="HY궁서B"/>
          <w:sz w:val="24"/>
          <w:shd w:val="clear" w:color="auto" w:fill="FFFFFF" w:themeFill="background1"/>
        </w:rPr>
      </w:pPr>
    </w:p>
    <w:p w14:paraId="2971FFA9" w14:textId="0FE7F5DC" w:rsidR="00320C47" w:rsidRDefault="00320C47" w:rsidP="00A64BFB">
      <w:pPr>
        <w:pStyle w:val="ae"/>
        <w:numPr>
          <w:ilvl w:val="0"/>
          <w:numId w:val="2"/>
        </w:numPr>
        <w:tabs>
          <w:tab w:val="left" w:pos="5932"/>
        </w:tabs>
        <w:ind w:leftChars="0"/>
        <w:jc w:val="left"/>
        <w:rPr>
          <w:rFonts w:ascii="Times New Roman" w:eastAsia="HY궁서B"/>
          <w:sz w:val="24"/>
          <w:shd w:val="clear" w:color="auto" w:fill="FFFFFF" w:themeFill="background1"/>
        </w:rPr>
      </w:pPr>
      <w:r>
        <w:rPr>
          <w:rFonts w:ascii="Times New Roman" w:eastAsia="HY궁서B" w:hint="eastAsia"/>
          <w:sz w:val="24"/>
          <w:shd w:val="clear" w:color="auto" w:fill="FFFFFF" w:themeFill="background1"/>
        </w:rPr>
        <w:t>Normalize the ODA</w:t>
      </w:r>
      <w:r w:rsidR="005D7449">
        <w:rPr>
          <w:rStyle w:val="ac"/>
          <w:rFonts w:ascii="Times New Roman" w:eastAsia="HY궁서B"/>
          <w:sz w:val="24"/>
          <w:shd w:val="clear" w:color="auto" w:fill="FFFFFF" w:themeFill="background1"/>
        </w:rPr>
        <w:footnoteReference w:id="4"/>
      </w:r>
      <w:r>
        <w:rPr>
          <w:rFonts w:ascii="Times New Roman" w:eastAsia="HY궁서B" w:hint="eastAsia"/>
          <w:sz w:val="24"/>
          <w:shd w:val="clear" w:color="auto" w:fill="FFFFFF" w:themeFill="background1"/>
        </w:rPr>
        <w:t xml:space="preserve"> budget, which has increased sharply in recent years, by </w:t>
      </w:r>
      <w:r w:rsidR="00432312">
        <w:rPr>
          <w:rFonts w:ascii="Times New Roman" w:eastAsia="HY궁서B" w:hint="eastAsia"/>
          <w:sz w:val="24"/>
          <w:shd w:val="clear" w:color="auto" w:fill="FFFFFF" w:themeFill="background1"/>
        </w:rPr>
        <w:t>assessing</w:t>
      </w:r>
      <w:r>
        <w:rPr>
          <w:rFonts w:ascii="Times New Roman" w:eastAsia="HY궁서B" w:hint="eastAsia"/>
          <w:sz w:val="24"/>
          <w:shd w:val="clear" w:color="auto" w:fill="FFFFFF" w:themeFill="background1"/>
        </w:rPr>
        <w:t xml:space="preserve"> </w:t>
      </w:r>
      <w:r w:rsidR="00432312">
        <w:rPr>
          <w:rFonts w:ascii="Times New Roman" w:eastAsia="HY궁서B" w:hint="eastAsia"/>
          <w:sz w:val="24"/>
          <w:shd w:val="clear" w:color="auto" w:fill="FFFFFF" w:themeFill="background1"/>
        </w:rPr>
        <w:t>the outcomes of project</w:t>
      </w:r>
      <w:r w:rsidR="00D823C9">
        <w:rPr>
          <w:rFonts w:ascii="Times New Roman" w:eastAsia="HY궁서B" w:hint="eastAsia"/>
          <w:sz w:val="24"/>
          <w:shd w:val="clear" w:color="auto" w:fill="FFFFFF" w:themeFill="background1"/>
        </w:rPr>
        <w:t>s</w:t>
      </w:r>
      <w:r w:rsidR="00432312">
        <w:rPr>
          <w:rFonts w:ascii="Times New Roman" w:eastAsia="HY궁서B" w:hint="eastAsia"/>
          <w:sz w:val="24"/>
          <w:shd w:val="clear" w:color="auto" w:fill="FFFFFF" w:themeFill="background1"/>
        </w:rPr>
        <w:t>.</w:t>
      </w:r>
      <w:r>
        <w:rPr>
          <w:rFonts w:ascii="Times New Roman" w:eastAsia="HY궁서B" w:hint="eastAsia"/>
          <w:sz w:val="24"/>
          <w:shd w:val="clear" w:color="auto" w:fill="FFFFFF" w:themeFill="background1"/>
        </w:rPr>
        <w:t xml:space="preserve"> </w:t>
      </w:r>
    </w:p>
    <w:p w14:paraId="4049F2D4" w14:textId="53A0C5F7" w:rsidR="0003329F" w:rsidRPr="00AD1E3F" w:rsidRDefault="00320C47" w:rsidP="00A64BFB">
      <w:pPr>
        <w:pStyle w:val="ae"/>
        <w:numPr>
          <w:ilvl w:val="0"/>
          <w:numId w:val="2"/>
        </w:numPr>
        <w:tabs>
          <w:tab w:val="left" w:pos="5932"/>
        </w:tabs>
        <w:ind w:leftChars="0"/>
        <w:jc w:val="left"/>
        <w:rPr>
          <w:rFonts w:ascii="Times New Roman" w:eastAsia="HY궁서B"/>
          <w:sz w:val="24"/>
          <w:shd w:val="clear" w:color="auto" w:fill="FFFFFF" w:themeFill="background1"/>
        </w:rPr>
      </w:pPr>
      <w:r>
        <w:rPr>
          <w:rFonts w:ascii="Times New Roman" w:eastAsia="HY궁서B" w:hint="eastAsia"/>
          <w:sz w:val="24"/>
          <w:shd w:val="clear" w:color="auto" w:fill="FFFFFF" w:themeFill="background1"/>
        </w:rPr>
        <w:t xml:space="preserve">Increase the Inter-Korean Cooperation Fund by approximately 200 billion won, expanding it to a </w:t>
      </w:r>
      <w:r>
        <w:rPr>
          <w:rFonts w:ascii="Times New Roman" w:eastAsia="HY궁서B"/>
          <w:sz w:val="24"/>
          <w:shd w:val="clear" w:color="auto" w:fill="FFFFFF" w:themeFill="background1"/>
        </w:rPr>
        <w:t>total</w:t>
      </w:r>
      <w:r>
        <w:rPr>
          <w:rFonts w:ascii="Times New Roman" w:eastAsia="HY궁서B" w:hint="eastAsia"/>
          <w:sz w:val="24"/>
          <w:shd w:val="clear" w:color="auto" w:fill="FFFFFF" w:themeFill="background1"/>
        </w:rPr>
        <w:t xml:space="preserve"> of 1 trillion won. </w:t>
      </w:r>
    </w:p>
    <w:p w14:paraId="390694FA" w14:textId="77777777" w:rsidR="009B6DF9" w:rsidRDefault="009B6DF9" w:rsidP="00A64BFB">
      <w:pPr>
        <w:tabs>
          <w:tab w:val="left" w:pos="5932"/>
        </w:tabs>
        <w:jc w:val="left"/>
        <w:rPr>
          <w:rFonts w:ascii="Times New Roman" w:eastAsia="HY궁서B"/>
          <w:sz w:val="24"/>
        </w:rPr>
      </w:pPr>
    </w:p>
    <w:p w14:paraId="6100EC59" w14:textId="77777777" w:rsidR="00C8120C" w:rsidRDefault="00C8120C" w:rsidP="00A64BFB">
      <w:pPr>
        <w:tabs>
          <w:tab w:val="left" w:pos="5932"/>
        </w:tabs>
        <w:jc w:val="left"/>
        <w:rPr>
          <w:rFonts w:ascii="Times New Roman" w:eastAsia="HY궁서B"/>
          <w:sz w:val="24"/>
        </w:rPr>
      </w:pPr>
    </w:p>
    <w:p w14:paraId="6FF57BF7" w14:textId="77777777" w:rsidR="0003329F" w:rsidRDefault="00BE2D34" w:rsidP="00A64BFB">
      <w:pPr>
        <w:jc w:val="left"/>
        <w:rPr>
          <w:rFonts w:ascii="Times New Roman"/>
          <w:b/>
          <w:sz w:val="24"/>
        </w:rPr>
      </w:pPr>
      <w:r>
        <w:rPr>
          <w:rFonts w:ascii="Times New Roman"/>
          <w:b/>
          <w:sz w:val="24"/>
        </w:rPr>
        <w:t>Ⅲ. Conclusion</w:t>
      </w:r>
    </w:p>
    <w:p w14:paraId="37A1A17A" w14:textId="77777777" w:rsidR="0003329F" w:rsidRDefault="0003329F" w:rsidP="00A64BFB">
      <w:pPr>
        <w:jc w:val="left"/>
        <w:rPr>
          <w:rFonts w:ascii="Times New Roman"/>
          <w:b/>
          <w:sz w:val="24"/>
          <w:u w:val="single"/>
        </w:rPr>
      </w:pPr>
    </w:p>
    <w:p w14:paraId="4353BE07" w14:textId="5B742D4E" w:rsidR="00253AAA" w:rsidRDefault="00D00955" w:rsidP="00A64BFB">
      <w:pPr>
        <w:tabs>
          <w:tab w:val="left" w:pos="5932"/>
        </w:tabs>
        <w:jc w:val="left"/>
        <w:rPr>
          <w:rFonts w:ascii="Times New Roman" w:eastAsia="HY궁서B"/>
          <w:sz w:val="24"/>
        </w:rPr>
      </w:pPr>
      <w:r>
        <w:rPr>
          <w:rFonts w:ascii="Times New Roman" w:eastAsia="HY궁서B" w:hint="eastAsia"/>
          <w:sz w:val="24"/>
        </w:rPr>
        <w:t>To ensure that the fiscal investment</w:t>
      </w:r>
      <w:r w:rsidR="002F51E0">
        <w:rPr>
          <w:rFonts w:ascii="Times New Roman" w:eastAsia="HY궁서B" w:hint="eastAsia"/>
          <w:sz w:val="24"/>
        </w:rPr>
        <w:t xml:space="preserve"> </w:t>
      </w:r>
      <w:r w:rsidR="002F51E0">
        <w:rPr>
          <w:rFonts w:ascii="Times New Roman" w:eastAsia="HY궁서B"/>
          <w:sz w:val="24"/>
        </w:rPr>
        <w:t>initiatives</w:t>
      </w:r>
      <w:r w:rsidR="002F51E0">
        <w:rPr>
          <w:rFonts w:ascii="Times New Roman" w:eastAsia="HY궁서B" w:hint="eastAsia"/>
          <w:sz w:val="24"/>
        </w:rPr>
        <w:t xml:space="preserve"> </w:t>
      </w:r>
      <w:r>
        <w:rPr>
          <w:rFonts w:ascii="Times New Roman" w:eastAsia="HY궁서B" w:hint="eastAsia"/>
          <w:sz w:val="24"/>
        </w:rPr>
        <w:t xml:space="preserve">bear fruit going forward, </w:t>
      </w:r>
      <w:r w:rsidR="00253AAA">
        <w:rPr>
          <w:rFonts w:ascii="Times New Roman" w:eastAsia="HY궁서B" w:hint="eastAsia"/>
          <w:sz w:val="24"/>
        </w:rPr>
        <w:t xml:space="preserve">the government will continue to thoroughly review the budget </w:t>
      </w:r>
      <w:r w:rsidR="00253AAA">
        <w:rPr>
          <w:rFonts w:ascii="Times New Roman" w:eastAsia="HY궁서B"/>
          <w:sz w:val="24"/>
        </w:rPr>
        <w:t>with</w:t>
      </w:r>
      <w:r w:rsidR="00253AAA">
        <w:rPr>
          <w:rFonts w:ascii="Times New Roman" w:eastAsia="HY궁서B" w:hint="eastAsia"/>
          <w:sz w:val="24"/>
        </w:rPr>
        <w:t xml:space="preserve"> a focus on public efficacy and outcomes </w:t>
      </w:r>
      <w:r w:rsidR="00253AAA">
        <w:rPr>
          <w:rFonts w:ascii="Times New Roman" w:eastAsia="HY궁서B"/>
          <w:sz w:val="24"/>
        </w:rPr>
        <w:t>–</w:t>
      </w:r>
      <w:r w:rsidR="00253AAA">
        <w:rPr>
          <w:rFonts w:ascii="Times New Roman" w:eastAsia="HY궁서B" w:hint="eastAsia"/>
          <w:sz w:val="24"/>
        </w:rPr>
        <w:t xml:space="preserve"> concentrating support on necessary projects while </w:t>
      </w:r>
      <w:r>
        <w:rPr>
          <w:rFonts w:ascii="Times New Roman" w:eastAsia="HY궁서B" w:hint="eastAsia"/>
          <w:sz w:val="24"/>
        </w:rPr>
        <w:t xml:space="preserve">steadily </w:t>
      </w:r>
      <w:r w:rsidR="00F64A69">
        <w:rPr>
          <w:rFonts w:ascii="Times New Roman" w:eastAsia="HY궁서B"/>
          <w:sz w:val="24"/>
        </w:rPr>
        <w:t>restructuring</w:t>
      </w:r>
      <w:r>
        <w:rPr>
          <w:rFonts w:ascii="Times New Roman" w:eastAsia="HY궁서B" w:hint="eastAsia"/>
          <w:sz w:val="24"/>
        </w:rPr>
        <w:t xml:space="preserve"> low-performing ones. </w:t>
      </w:r>
    </w:p>
    <w:p w14:paraId="314C8D8A" w14:textId="77777777" w:rsidR="00AB592C" w:rsidRDefault="00AB592C" w:rsidP="00A64BFB">
      <w:pPr>
        <w:tabs>
          <w:tab w:val="left" w:pos="5932"/>
        </w:tabs>
        <w:jc w:val="left"/>
        <w:rPr>
          <w:rFonts w:ascii="Times New Roman" w:eastAsia="HY궁서B"/>
          <w:sz w:val="24"/>
        </w:rPr>
      </w:pPr>
    </w:p>
    <w:p w14:paraId="5CEE5E82" w14:textId="3E0F8828" w:rsidR="00AB592C" w:rsidRPr="00AB592C" w:rsidRDefault="00AB592C" w:rsidP="00A64BFB">
      <w:pPr>
        <w:tabs>
          <w:tab w:val="left" w:pos="5932"/>
        </w:tabs>
        <w:jc w:val="left"/>
        <w:rPr>
          <w:rFonts w:ascii="Times New Roman" w:eastAsia="HY궁서B"/>
          <w:sz w:val="24"/>
        </w:rPr>
      </w:pPr>
      <w:r>
        <w:rPr>
          <w:rFonts w:ascii="Times New Roman" w:eastAsia="HY궁서B" w:hint="eastAsia"/>
          <w:sz w:val="24"/>
        </w:rPr>
        <w:t>This budget, which combines innovation in both investment and expenditure, is not merely a one-year plan but a milestone that sets the course for the nation</w:t>
      </w:r>
      <w:r>
        <w:rPr>
          <w:rFonts w:ascii="Times New Roman" w:eastAsia="HY궁서B"/>
          <w:sz w:val="24"/>
        </w:rPr>
        <w:t>’</w:t>
      </w:r>
      <w:r>
        <w:rPr>
          <w:rFonts w:ascii="Times New Roman" w:eastAsia="HY궁서B" w:hint="eastAsia"/>
          <w:sz w:val="24"/>
        </w:rPr>
        <w:t xml:space="preserve">s governance over the next five years. </w:t>
      </w:r>
    </w:p>
    <w:p w14:paraId="4BB7C370" w14:textId="77777777" w:rsidR="00524F82" w:rsidRDefault="00524F82" w:rsidP="00A64BFB">
      <w:pPr>
        <w:tabs>
          <w:tab w:val="left" w:pos="5932"/>
        </w:tabs>
        <w:jc w:val="left"/>
        <w:rPr>
          <w:rFonts w:ascii="Times New Roman" w:eastAsia="HY궁서B"/>
          <w:sz w:val="24"/>
        </w:rPr>
      </w:pPr>
    </w:p>
    <w:p w14:paraId="33D0B93D" w14:textId="151D5828" w:rsidR="0003329F" w:rsidRDefault="00524F82" w:rsidP="00A64BFB">
      <w:pPr>
        <w:tabs>
          <w:tab w:val="left" w:pos="5932"/>
        </w:tabs>
        <w:jc w:val="left"/>
        <w:rPr>
          <w:rFonts w:ascii="Times New Roman" w:eastAsia="HY궁서B"/>
          <w:sz w:val="24"/>
        </w:rPr>
      </w:pPr>
      <w:r>
        <w:rPr>
          <w:rFonts w:ascii="Times New Roman" w:eastAsia="HY궁서B" w:hint="eastAsia"/>
          <w:sz w:val="24"/>
        </w:rPr>
        <w:t xml:space="preserve">In particular, this budget </w:t>
      </w:r>
      <w:r w:rsidR="00E60BE1">
        <w:rPr>
          <w:rFonts w:ascii="Times New Roman" w:eastAsia="HY궁서B" w:hint="eastAsia"/>
          <w:sz w:val="24"/>
        </w:rPr>
        <w:t xml:space="preserve">proposal </w:t>
      </w:r>
      <w:r>
        <w:rPr>
          <w:rFonts w:ascii="Times New Roman" w:eastAsia="HY궁서B" w:hint="eastAsia"/>
          <w:sz w:val="24"/>
        </w:rPr>
        <w:t xml:space="preserve">carries great significance as it is closely linked to the new </w:t>
      </w:r>
      <w:r>
        <w:rPr>
          <w:rFonts w:ascii="Times New Roman" w:eastAsia="HY궁서B"/>
          <w:sz w:val="24"/>
        </w:rPr>
        <w:t>government’</w:t>
      </w:r>
      <w:r>
        <w:rPr>
          <w:rFonts w:ascii="Times New Roman" w:eastAsia="HY궁서B" w:hint="eastAsia"/>
          <w:sz w:val="24"/>
        </w:rPr>
        <w:t>s economic growth strategy</w:t>
      </w:r>
      <w:r w:rsidR="00BE4D03">
        <w:rPr>
          <w:rFonts w:ascii="Times New Roman" w:eastAsia="HY궁서B" w:hint="eastAsia"/>
          <w:sz w:val="24"/>
        </w:rPr>
        <w:t>, which helps build</w:t>
      </w:r>
      <w:r>
        <w:rPr>
          <w:rFonts w:ascii="Times New Roman" w:eastAsia="HY궁서B" w:hint="eastAsia"/>
          <w:sz w:val="24"/>
        </w:rPr>
        <w:t xml:space="preserve"> a virtuous cycle between budget and policy. </w:t>
      </w:r>
    </w:p>
    <w:p w14:paraId="32BD63B2" w14:textId="77777777" w:rsidR="009205C3" w:rsidRDefault="009205C3" w:rsidP="00A64BFB">
      <w:pPr>
        <w:tabs>
          <w:tab w:val="left" w:pos="5932"/>
        </w:tabs>
        <w:jc w:val="left"/>
        <w:rPr>
          <w:rFonts w:ascii="Times New Roman" w:eastAsia="HY궁서B"/>
          <w:sz w:val="24"/>
        </w:rPr>
      </w:pPr>
    </w:p>
    <w:p w14:paraId="5CDEA763" w14:textId="55FD0C4D" w:rsidR="009205C3" w:rsidRPr="009205C3" w:rsidRDefault="009205C3" w:rsidP="00A64BFB">
      <w:pPr>
        <w:tabs>
          <w:tab w:val="left" w:pos="5932"/>
        </w:tabs>
        <w:jc w:val="left"/>
        <w:rPr>
          <w:rFonts w:ascii="Times New Roman" w:eastAsia="HY궁서B"/>
          <w:sz w:val="24"/>
        </w:rPr>
      </w:pPr>
      <w:r>
        <w:rPr>
          <w:rFonts w:ascii="Times New Roman" w:eastAsia="HY궁서B" w:hint="eastAsia"/>
          <w:sz w:val="24"/>
        </w:rPr>
        <w:t>With the 2026 budget</w:t>
      </w:r>
      <w:r w:rsidR="00A51D30">
        <w:rPr>
          <w:rFonts w:ascii="Times New Roman" w:eastAsia="HY궁서B" w:hint="eastAsia"/>
          <w:sz w:val="24"/>
        </w:rPr>
        <w:t xml:space="preserve"> proposal</w:t>
      </w:r>
      <w:r>
        <w:rPr>
          <w:rFonts w:ascii="Times New Roman" w:eastAsia="HY궁서B" w:hint="eastAsia"/>
          <w:sz w:val="24"/>
        </w:rPr>
        <w:t xml:space="preserve"> as a starting point, the government will pursue investments that protect the nation</w:t>
      </w:r>
      <w:r>
        <w:rPr>
          <w:rFonts w:ascii="Times New Roman" w:eastAsia="HY궁서B"/>
          <w:sz w:val="24"/>
        </w:rPr>
        <w:t>’</w:t>
      </w:r>
      <w:r>
        <w:rPr>
          <w:rFonts w:ascii="Times New Roman" w:eastAsia="HY궁서B" w:hint="eastAsia"/>
          <w:sz w:val="24"/>
        </w:rPr>
        <w:t>s future and fiscal sustainability, while building a better life for the Korean people.</w:t>
      </w:r>
    </w:p>
    <w:p w14:paraId="55627442" w14:textId="76D962C3" w:rsidR="009205C3" w:rsidRPr="009205C3" w:rsidRDefault="009205C3" w:rsidP="00A64BFB">
      <w:pPr>
        <w:tabs>
          <w:tab w:val="left" w:pos="5932"/>
        </w:tabs>
        <w:jc w:val="left"/>
        <w:rPr>
          <w:rFonts w:ascii="Times New Roman" w:eastAsia="HY궁서B"/>
          <w:b/>
          <w:bCs/>
          <w:sz w:val="24"/>
        </w:rPr>
      </w:pPr>
    </w:p>
    <w:sectPr w:rsidR="009205C3" w:rsidRPr="009205C3">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BAD83" w14:textId="77777777" w:rsidR="00B3581B" w:rsidRDefault="00B3581B">
      <w:r>
        <w:separator/>
      </w:r>
    </w:p>
  </w:endnote>
  <w:endnote w:type="continuationSeparator" w:id="0">
    <w:p w14:paraId="4E0E418A" w14:textId="77777777" w:rsidR="00B3581B" w:rsidRDefault="00B3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HY궁서B">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54A0" w14:textId="77777777" w:rsidR="0003329F" w:rsidRDefault="00BE2D34">
    <w:pPr>
      <w:spacing w:line="320" w:lineRule="exact"/>
      <w:jc w:val="center"/>
      <w:rPr>
        <w:rFonts w:ascii="Times New Roman"/>
        <w:b/>
        <w:color w:val="808080"/>
        <w:sz w:val="24"/>
      </w:rPr>
    </w:pPr>
    <w:r>
      <w:rPr>
        <w:rFonts w:ascii="Times New Roman"/>
        <w:b/>
        <w:color w:val="808080"/>
        <w:sz w:val="24"/>
      </w:rPr>
      <w:t xml:space="preserve">MINISTRY OF </w:t>
    </w:r>
    <w:r>
      <w:rPr>
        <w:rFonts w:ascii="Times New Roman" w:hint="eastAsia"/>
        <w:b/>
        <w:color w:val="808080"/>
        <w:sz w:val="24"/>
      </w:rPr>
      <w:t>ECONOMY</w:t>
    </w:r>
    <w:r>
      <w:rPr>
        <w:rFonts w:ascii="Times New Roman"/>
        <w:b/>
        <w:color w:val="808080"/>
        <w:sz w:val="24"/>
      </w:rPr>
      <w:t xml:space="preserve"> AND FINANCE</w:t>
    </w:r>
  </w:p>
  <w:p w14:paraId="60192995" w14:textId="77777777" w:rsidR="0003329F" w:rsidRDefault="00BE2D34">
    <w:pPr>
      <w:spacing w:line="320" w:lineRule="exact"/>
      <w:jc w:val="center"/>
    </w:pPr>
    <w:r>
      <w:rPr>
        <w:rFonts w:ascii="Times New Roman"/>
        <w:b/>
        <w:color w:val="808080"/>
        <w:szCs w:val="20"/>
      </w:rPr>
      <w:t>www.mo</w:t>
    </w:r>
    <w:r>
      <w:rPr>
        <w:rFonts w:ascii="Times New Roman" w:hint="eastAsia"/>
        <w:b/>
        <w:color w:val="808080"/>
        <w:szCs w:val="20"/>
      </w:rPr>
      <w:t>e</w:t>
    </w:r>
    <w:r>
      <w:rPr>
        <w:rFonts w:ascii="Times New Roman"/>
        <w:b/>
        <w:color w:val="808080"/>
        <w:szCs w:val="20"/>
      </w:rPr>
      <w:t>f.go.kr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85CA5" w14:textId="77777777" w:rsidR="00B3581B" w:rsidRDefault="00B3581B">
      <w:r>
        <w:separator/>
      </w:r>
    </w:p>
  </w:footnote>
  <w:footnote w:type="continuationSeparator" w:id="0">
    <w:p w14:paraId="56845FD2" w14:textId="77777777" w:rsidR="00B3581B" w:rsidRDefault="00B3581B">
      <w:r>
        <w:continuationSeparator/>
      </w:r>
    </w:p>
  </w:footnote>
  <w:footnote w:id="1">
    <w:p w14:paraId="082421D7" w14:textId="24F57614" w:rsidR="00287DD7" w:rsidRPr="00451884" w:rsidRDefault="00287DD7">
      <w:pPr>
        <w:pStyle w:val="ab"/>
        <w:rPr>
          <w:rFonts w:ascii="Times New Roman"/>
        </w:rPr>
      </w:pPr>
      <w:r w:rsidRPr="00451884">
        <w:rPr>
          <w:rStyle w:val="ac"/>
          <w:rFonts w:ascii="Times New Roman"/>
        </w:rPr>
        <w:footnoteRef/>
      </w:r>
      <w:r w:rsidRPr="00451884">
        <w:rPr>
          <w:rFonts w:ascii="Times New Roman"/>
        </w:rPr>
        <w:t xml:space="preserve"> </w:t>
      </w:r>
      <w:r w:rsidR="000161C2" w:rsidRPr="00451884">
        <w:rPr>
          <w:rFonts w:ascii="Times New Roman"/>
        </w:rPr>
        <w:t>A</w:t>
      </w:r>
      <w:r w:rsidRPr="00451884">
        <w:rPr>
          <w:rFonts w:ascii="Times New Roman"/>
        </w:rPr>
        <w:t xml:space="preserve">rtificial </w:t>
      </w:r>
      <w:r w:rsidR="006123CA">
        <w:rPr>
          <w:rFonts w:ascii="Times New Roman" w:hint="eastAsia"/>
        </w:rPr>
        <w:t>G</w:t>
      </w:r>
      <w:r w:rsidRPr="00451884">
        <w:rPr>
          <w:rFonts w:ascii="Times New Roman"/>
        </w:rPr>
        <w:t xml:space="preserve">eneral </w:t>
      </w:r>
      <w:r w:rsidR="006123CA">
        <w:rPr>
          <w:rFonts w:ascii="Times New Roman" w:hint="eastAsia"/>
        </w:rPr>
        <w:t>I</w:t>
      </w:r>
      <w:r w:rsidRPr="00451884">
        <w:rPr>
          <w:rFonts w:ascii="Times New Roman"/>
        </w:rPr>
        <w:t>ntelligence</w:t>
      </w:r>
    </w:p>
  </w:footnote>
  <w:footnote w:id="2">
    <w:p w14:paraId="1B8CAF6D" w14:textId="63D76633" w:rsidR="003913D0" w:rsidRPr="001D0DCF" w:rsidRDefault="003913D0">
      <w:pPr>
        <w:pStyle w:val="ab"/>
        <w:rPr>
          <w:rFonts w:ascii="Times New Roman"/>
        </w:rPr>
      </w:pPr>
      <w:r w:rsidRPr="001D0DCF">
        <w:rPr>
          <w:rStyle w:val="ac"/>
          <w:rFonts w:ascii="Times New Roman"/>
        </w:rPr>
        <w:footnoteRef/>
      </w:r>
      <w:r w:rsidRPr="001D0DCF">
        <w:rPr>
          <w:rFonts w:ascii="Times New Roman"/>
        </w:rPr>
        <w:t xml:space="preserve"> Maintenance, Repair, Overhaul</w:t>
      </w:r>
    </w:p>
  </w:footnote>
  <w:footnote w:id="3">
    <w:p w14:paraId="6171A444" w14:textId="15FBEA6F" w:rsidR="001D0DCF" w:rsidRDefault="001D0DCF">
      <w:pPr>
        <w:pStyle w:val="ab"/>
      </w:pPr>
      <w:r w:rsidRPr="001D0DCF">
        <w:rPr>
          <w:rStyle w:val="ac"/>
          <w:rFonts w:ascii="Times New Roman"/>
        </w:rPr>
        <w:footnoteRef/>
      </w:r>
      <w:r w:rsidRPr="001D0DCF">
        <w:rPr>
          <w:rFonts w:ascii="Times New Roman"/>
        </w:rPr>
        <w:t xml:space="preserve"> </w:t>
      </w:r>
      <w:r w:rsidR="00221644">
        <w:rPr>
          <w:rFonts w:ascii="Times New Roman" w:hint="eastAsia"/>
        </w:rPr>
        <w:t xml:space="preserve">100% </w:t>
      </w:r>
      <w:r w:rsidRPr="001D0DCF">
        <w:rPr>
          <w:rFonts w:ascii="Times New Roman"/>
        </w:rPr>
        <w:t xml:space="preserve">Renewable Electricity </w:t>
      </w:r>
    </w:p>
  </w:footnote>
  <w:footnote w:id="4">
    <w:p w14:paraId="6461F66E" w14:textId="3AC3DAEA" w:rsidR="005D7449" w:rsidRPr="005D7449" w:rsidRDefault="005D7449">
      <w:pPr>
        <w:pStyle w:val="ab"/>
        <w:rPr>
          <w:rFonts w:ascii="Times New Roman"/>
        </w:rPr>
      </w:pPr>
      <w:r w:rsidRPr="005D7449">
        <w:rPr>
          <w:rStyle w:val="ac"/>
          <w:rFonts w:ascii="Times New Roman"/>
        </w:rPr>
        <w:footnoteRef/>
      </w:r>
      <w:r w:rsidRPr="005D7449">
        <w:rPr>
          <w:rFonts w:ascii="Times New Roman"/>
        </w:rPr>
        <w:t xml:space="preserve"> Official </w:t>
      </w:r>
      <w:r w:rsidR="006123CA">
        <w:rPr>
          <w:rFonts w:ascii="Times New Roman" w:hint="eastAsia"/>
        </w:rPr>
        <w:t>D</w:t>
      </w:r>
      <w:r w:rsidRPr="005D7449">
        <w:rPr>
          <w:rFonts w:ascii="Times New Roman"/>
        </w:rPr>
        <w:t xml:space="preserve">evelopment </w:t>
      </w:r>
      <w:r w:rsidR="006123CA">
        <w:rPr>
          <w:rFonts w:ascii="Times New Roman" w:hint="eastAsia"/>
        </w:rPr>
        <w:t>A</w:t>
      </w:r>
      <w:r w:rsidRPr="005D7449">
        <w:rPr>
          <w:rFonts w:ascii="Times New Roman"/>
        </w:rPr>
        <w:t>ssistance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6C44"/>
    <w:multiLevelType w:val="hybridMultilevel"/>
    <w:tmpl w:val="5344D8A0"/>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1" w15:restartNumberingAfterBreak="0">
    <w:nsid w:val="2F2E2950"/>
    <w:multiLevelType w:val="hybridMultilevel"/>
    <w:tmpl w:val="01AECEA4"/>
    <w:lvl w:ilvl="0" w:tplc="B8E6066E">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2" w15:restartNumberingAfterBreak="0">
    <w:nsid w:val="4FA24104"/>
    <w:multiLevelType w:val="hybridMultilevel"/>
    <w:tmpl w:val="A74C7A3A"/>
    <w:lvl w:ilvl="0" w:tplc="1CF662E6">
      <w:start w:val="1"/>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abstractNum w:abstractNumId="3" w15:restartNumberingAfterBreak="0">
    <w:nsid w:val="50977518"/>
    <w:multiLevelType w:val="hybridMultilevel"/>
    <w:tmpl w:val="43104EDE"/>
    <w:lvl w:ilvl="0" w:tplc="CA1C28D8">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4" w15:restartNumberingAfterBreak="0">
    <w:nsid w:val="61467C8A"/>
    <w:multiLevelType w:val="hybridMultilevel"/>
    <w:tmpl w:val="18C0CFDE"/>
    <w:lvl w:ilvl="0" w:tplc="399471B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744184052">
    <w:abstractNumId w:val="1"/>
  </w:num>
  <w:num w:numId="2" w16cid:durableId="199586327">
    <w:abstractNumId w:val="2"/>
  </w:num>
  <w:num w:numId="3" w16cid:durableId="1949199043">
    <w:abstractNumId w:val="3"/>
  </w:num>
  <w:num w:numId="4" w16cid:durableId="42340353">
    <w:abstractNumId w:val="4"/>
  </w:num>
  <w:num w:numId="5" w16cid:durableId="1088230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29F"/>
    <w:rsid w:val="00004C97"/>
    <w:rsid w:val="000161C2"/>
    <w:rsid w:val="00016FD7"/>
    <w:rsid w:val="0003329F"/>
    <w:rsid w:val="00034F66"/>
    <w:rsid w:val="000417AC"/>
    <w:rsid w:val="00052D53"/>
    <w:rsid w:val="00060F5C"/>
    <w:rsid w:val="00062D02"/>
    <w:rsid w:val="00075070"/>
    <w:rsid w:val="000751F2"/>
    <w:rsid w:val="000817B3"/>
    <w:rsid w:val="000849F1"/>
    <w:rsid w:val="000856D1"/>
    <w:rsid w:val="00096309"/>
    <w:rsid w:val="000A23E5"/>
    <w:rsid w:val="000B0A5F"/>
    <w:rsid w:val="000B2613"/>
    <w:rsid w:val="000B3D82"/>
    <w:rsid w:val="000B52DD"/>
    <w:rsid w:val="000C0246"/>
    <w:rsid w:val="000C1762"/>
    <w:rsid w:val="000D6E5C"/>
    <w:rsid w:val="000D7DA4"/>
    <w:rsid w:val="000E2608"/>
    <w:rsid w:val="000F561D"/>
    <w:rsid w:val="00116119"/>
    <w:rsid w:val="00120CB2"/>
    <w:rsid w:val="00120FA8"/>
    <w:rsid w:val="00121010"/>
    <w:rsid w:val="001318E8"/>
    <w:rsid w:val="00142765"/>
    <w:rsid w:val="0017296E"/>
    <w:rsid w:val="0017373E"/>
    <w:rsid w:val="00182F60"/>
    <w:rsid w:val="001845B3"/>
    <w:rsid w:val="001973AF"/>
    <w:rsid w:val="001A4BF0"/>
    <w:rsid w:val="001B1F07"/>
    <w:rsid w:val="001B33A6"/>
    <w:rsid w:val="001B5B1F"/>
    <w:rsid w:val="001C45C8"/>
    <w:rsid w:val="001D07D2"/>
    <w:rsid w:val="001D0DCF"/>
    <w:rsid w:val="001D10DD"/>
    <w:rsid w:val="001F4A54"/>
    <w:rsid w:val="00204C91"/>
    <w:rsid w:val="00205694"/>
    <w:rsid w:val="00221644"/>
    <w:rsid w:val="00222E13"/>
    <w:rsid w:val="0023499F"/>
    <w:rsid w:val="00235511"/>
    <w:rsid w:val="002430A8"/>
    <w:rsid w:val="00246CA9"/>
    <w:rsid w:val="00253AAA"/>
    <w:rsid w:val="00256D5B"/>
    <w:rsid w:val="002672B7"/>
    <w:rsid w:val="00270F44"/>
    <w:rsid w:val="00277B48"/>
    <w:rsid w:val="0028071B"/>
    <w:rsid w:val="002819F2"/>
    <w:rsid w:val="00287DD7"/>
    <w:rsid w:val="002A2CD2"/>
    <w:rsid w:val="002B596D"/>
    <w:rsid w:val="002B68AF"/>
    <w:rsid w:val="002E05CF"/>
    <w:rsid w:val="002F15D0"/>
    <w:rsid w:val="002F2537"/>
    <w:rsid w:val="002F51E0"/>
    <w:rsid w:val="00300FC8"/>
    <w:rsid w:val="00320C47"/>
    <w:rsid w:val="003213F6"/>
    <w:rsid w:val="00332679"/>
    <w:rsid w:val="00335114"/>
    <w:rsid w:val="0033537A"/>
    <w:rsid w:val="0033748F"/>
    <w:rsid w:val="003408A2"/>
    <w:rsid w:val="00344A9D"/>
    <w:rsid w:val="003457BC"/>
    <w:rsid w:val="003538EB"/>
    <w:rsid w:val="0037055C"/>
    <w:rsid w:val="00382539"/>
    <w:rsid w:val="00382757"/>
    <w:rsid w:val="0038394E"/>
    <w:rsid w:val="0038468D"/>
    <w:rsid w:val="003913D0"/>
    <w:rsid w:val="003942DD"/>
    <w:rsid w:val="003960FD"/>
    <w:rsid w:val="00397E79"/>
    <w:rsid w:val="003A3140"/>
    <w:rsid w:val="003A378F"/>
    <w:rsid w:val="003B4B3E"/>
    <w:rsid w:val="003B5B8D"/>
    <w:rsid w:val="003C2612"/>
    <w:rsid w:val="003D530A"/>
    <w:rsid w:val="003E381A"/>
    <w:rsid w:val="003E487A"/>
    <w:rsid w:val="003F1348"/>
    <w:rsid w:val="003F530F"/>
    <w:rsid w:val="00400A14"/>
    <w:rsid w:val="0040765B"/>
    <w:rsid w:val="004102D2"/>
    <w:rsid w:val="0041176A"/>
    <w:rsid w:val="00411FEE"/>
    <w:rsid w:val="00416495"/>
    <w:rsid w:val="0042315C"/>
    <w:rsid w:val="00432312"/>
    <w:rsid w:val="00451884"/>
    <w:rsid w:val="004574F8"/>
    <w:rsid w:val="004713C9"/>
    <w:rsid w:val="004737A9"/>
    <w:rsid w:val="00482F1A"/>
    <w:rsid w:val="004843D9"/>
    <w:rsid w:val="00484897"/>
    <w:rsid w:val="004854BB"/>
    <w:rsid w:val="004A200F"/>
    <w:rsid w:val="004B4647"/>
    <w:rsid w:val="004B5086"/>
    <w:rsid w:val="004C36E8"/>
    <w:rsid w:val="004C6B10"/>
    <w:rsid w:val="004D65D3"/>
    <w:rsid w:val="004E72C8"/>
    <w:rsid w:val="004F3341"/>
    <w:rsid w:val="004F4D16"/>
    <w:rsid w:val="005048D4"/>
    <w:rsid w:val="005052F8"/>
    <w:rsid w:val="00524F82"/>
    <w:rsid w:val="0052523E"/>
    <w:rsid w:val="00534371"/>
    <w:rsid w:val="00535A09"/>
    <w:rsid w:val="0055061B"/>
    <w:rsid w:val="00560BC2"/>
    <w:rsid w:val="00574D61"/>
    <w:rsid w:val="00585E69"/>
    <w:rsid w:val="005A40CE"/>
    <w:rsid w:val="005A6F85"/>
    <w:rsid w:val="005C1F63"/>
    <w:rsid w:val="005C4D02"/>
    <w:rsid w:val="005D0AD0"/>
    <w:rsid w:val="005D45E6"/>
    <w:rsid w:val="005D7449"/>
    <w:rsid w:val="005E3ABC"/>
    <w:rsid w:val="005F05B5"/>
    <w:rsid w:val="006123CA"/>
    <w:rsid w:val="00616306"/>
    <w:rsid w:val="0062415B"/>
    <w:rsid w:val="00627748"/>
    <w:rsid w:val="006300A6"/>
    <w:rsid w:val="006345B6"/>
    <w:rsid w:val="00636496"/>
    <w:rsid w:val="00646F75"/>
    <w:rsid w:val="00656365"/>
    <w:rsid w:val="006569DA"/>
    <w:rsid w:val="00667259"/>
    <w:rsid w:val="006719F9"/>
    <w:rsid w:val="00674950"/>
    <w:rsid w:val="00680B28"/>
    <w:rsid w:val="006829A2"/>
    <w:rsid w:val="0068453D"/>
    <w:rsid w:val="006927E2"/>
    <w:rsid w:val="006A1043"/>
    <w:rsid w:val="006B04A3"/>
    <w:rsid w:val="006B6CBA"/>
    <w:rsid w:val="006C152A"/>
    <w:rsid w:val="006C6779"/>
    <w:rsid w:val="006D3F35"/>
    <w:rsid w:val="006D6F56"/>
    <w:rsid w:val="006F076A"/>
    <w:rsid w:val="007024E4"/>
    <w:rsid w:val="00703FC3"/>
    <w:rsid w:val="007044BC"/>
    <w:rsid w:val="00707C59"/>
    <w:rsid w:val="00717E6A"/>
    <w:rsid w:val="007378DA"/>
    <w:rsid w:val="007602E8"/>
    <w:rsid w:val="00776B2F"/>
    <w:rsid w:val="0078793A"/>
    <w:rsid w:val="0079035D"/>
    <w:rsid w:val="007966CB"/>
    <w:rsid w:val="007A180B"/>
    <w:rsid w:val="007E6179"/>
    <w:rsid w:val="007F0DC5"/>
    <w:rsid w:val="007F7044"/>
    <w:rsid w:val="007F7B97"/>
    <w:rsid w:val="00801C10"/>
    <w:rsid w:val="00802032"/>
    <w:rsid w:val="00811DA5"/>
    <w:rsid w:val="0081648B"/>
    <w:rsid w:val="008229F0"/>
    <w:rsid w:val="00823DB3"/>
    <w:rsid w:val="008258DB"/>
    <w:rsid w:val="00832103"/>
    <w:rsid w:val="00840156"/>
    <w:rsid w:val="0084684E"/>
    <w:rsid w:val="00877CE8"/>
    <w:rsid w:val="00886217"/>
    <w:rsid w:val="0088768D"/>
    <w:rsid w:val="008A075D"/>
    <w:rsid w:val="008B0D88"/>
    <w:rsid w:val="008C1120"/>
    <w:rsid w:val="008C257C"/>
    <w:rsid w:val="008C3785"/>
    <w:rsid w:val="008D1AF6"/>
    <w:rsid w:val="008E1A2D"/>
    <w:rsid w:val="008E2A3F"/>
    <w:rsid w:val="008F0C89"/>
    <w:rsid w:val="00902735"/>
    <w:rsid w:val="00903752"/>
    <w:rsid w:val="00905125"/>
    <w:rsid w:val="009173DE"/>
    <w:rsid w:val="00920468"/>
    <w:rsid w:val="009205C3"/>
    <w:rsid w:val="00920E49"/>
    <w:rsid w:val="00923E21"/>
    <w:rsid w:val="00926574"/>
    <w:rsid w:val="0092747A"/>
    <w:rsid w:val="00940956"/>
    <w:rsid w:val="00955B2B"/>
    <w:rsid w:val="00955C06"/>
    <w:rsid w:val="00967EFF"/>
    <w:rsid w:val="0097047D"/>
    <w:rsid w:val="00996829"/>
    <w:rsid w:val="009B485B"/>
    <w:rsid w:val="009B4B4D"/>
    <w:rsid w:val="009B6DF9"/>
    <w:rsid w:val="009C2D5B"/>
    <w:rsid w:val="009E6123"/>
    <w:rsid w:val="009F517F"/>
    <w:rsid w:val="00A11438"/>
    <w:rsid w:val="00A20B25"/>
    <w:rsid w:val="00A248D7"/>
    <w:rsid w:val="00A51D30"/>
    <w:rsid w:val="00A55B58"/>
    <w:rsid w:val="00A64AB4"/>
    <w:rsid w:val="00A64BFB"/>
    <w:rsid w:val="00A749F0"/>
    <w:rsid w:val="00A75231"/>
    <w:rsid w:val="00A81404"/>
    <w:rsid w:val="00A8223F"/>
    <w:rsid w:val="00A91D75"/>
    <w:rsid w:val="00A93DEF"/>
    <w:rsid w:val="00A97277"/>
    <w:rsid w:val="00AB303F"/>
    <w:rsid w:val="00AB592C"/>
    <w:rsid w:val="00AD1E3F"/>
    <w:rsid w:val="00AD2E0F"/>
    <w:rsid w:val="00AE4870"/>
    <w:rsid w:val="00AF188B"/>
    <w:rsid w:val="00AF76F3"/>
    <w:rsid w:val="00B04D02"/>
    <w:rsid w:val="00B15A61"/>
    <w:rsid w:val="00B168BD"/>
    <w:rsid w:val="00B33A24"/>
    <w:rsid w:val="00B3581B"/>
    <w:rsid w:val="00B35EAE"/>
    <w:rsid w:val="00B50A8F"/>
    <w:rsid w:val="00B67247"/>
    <w:rsid w:val="00B73838"/>
    <w:rsid w:val="00B771EC"/>
    <w:rsid w:val="00BA18EE"/>
    <w:rsid w:val="00BA1A40"/>
    <w:rsid w:val="00BB0AC3"/>
    <w:rsid w:val="00BC6D82"/>
    <w:rsid w:val="00BC755F"/>
    <w:rsid w:val="00BD5129"/>
    <w:rsid w:val="00BE2D34"/>
    <w:rsid w:val="00BE4D03"/>
    <w:rsid w:val="00BF5885"/>
    <w:rsid w:val="00C01C03"/>
    <w:rsid w:val="00C02D71"/>
    <w:rsid w:val="00C02F2D"/>
    <w:rsid w:val="00C15C29"/>
    <w:rsid w:val="00C21282"/>
    <w:rsid w:val="00C2437A"/>
    <w:rsid w:val="00C245A1"/>
    <w:rsid w:val="00C374EA"/>
    <w:rsid w:val="00C40A68"/>
    <w:rsid w:val="00C4565F"/>
    <w:rsid w:val="00C46545"/>
    <w:rsid w:val="00C51FD1"/>
    <w:rsid w:val="00C55E96"/>
    <w:rsid w:val="00C57AE0"/>
    <w:rsid w:val="00C71D11"/>
    <w:rsid w:val="00C724E9"/>
    <w:rsid w:val="00C72DCD"/>
    <w:rsid w:val="00C8120C"/>
    <w:rsid w:val="00C87E9F"/>
    <w:rsid w:val="00CB1E91"/>
    <w:rsid w:val="00CB2C50"/>
    <w:rsid w:val="00CE1064"/>
    <w:rsid w:val="00CE6BCE"/>
    <w:rsid w:val="00CF1F4E"/>
    <w:rsid w:val="00D00955"/>
    <w:rsid w:val="00D00B1B"/>
    <w:rsid w:val="00D239E1"/>
    <w:rsid w:val="00D40E3C"/>
    <w:rsid w:val="00D5730B"/>
    <w:rsid w:val="00D8082C"/>
    <w:rsid w:val="00D823C9"/>
    <w:rsid w:val="00D8566D"/>
    <w:rsid w:val="00DB5AEB"/>
    <w:rsid w:val="00DE02A8"/>
    <w:rsid w:val="00DE1550"/>
    <w:rsid w:val="00E0417C"/>
    <w:rsid w:val="00E10BC1"/>
    <w:rsid w:val="00E13B6B"/>
    <w:rsid w:val="00E221DF"/>
    <w:rsid w:val="00E27B3B"/>
    <w:rsid w:val="00E30D77"/>
    <w:rsid w:val="00E30DD5"/>
    <w:rsid w:val="00E3474E"/>
    <w:rsid w:val="00E60BE1"/>
    <w:rsid w:val="00E62871"/>
    <w:rsid w:val="00E70EF0"/>
    <w:rsid w:val="00E93073"/>
    <w:rsid w:val="00EB0EA9"/>
    <w:rsid w:val="00EB1E7A"/>
    <w:rsid w:val="00EC224F"/>
    <w:rsid w:val="00EC47AC"/>
    <w:rsid w:val="00EC5E70"/>
    <w:rsid w:val="00ED069B"/>
    <w:rsid w:val="00ED5A42"/>
    <w:rsid w:val="00F04DAD"/>
    <w:rsid w:val="00F12C43"/>
    <w:rsid w:val="00F22800"/>
    <w:rsid w:val="00F3639C"/>
    <w:rsid w:val="00F412B5"/>
    <w:rsid w:val="00F56900"/>
    <w:rsid w:val="00F64A69"/>
    <w:rsid w:val="00F7029A"/>
    <w:rsid w:val="00F766F0"/>
    <w:rsid w:val="00F77304"/>
    <w:rsid w:val="00F904A6"/>
    <w:rsid w:val="00FB0740"/>
    <w:rsid w:val="00FB0DC1"/>
    <w:rsid w:val="00FB442A"/>
    <w:rsid w:val="00FB6B41"/>
    <w:rsid w:val="00FB7AAA"/>
    <w:rsid w:val="00FC2D63"/>
    <w:rsid w:val="00FC6099"/>
    <w:rsid w:val="00FD224A"/>
    <w:rsid w:val="00FD70DB"/>
    <w:rsid w:val="00FE07A8"/>
    <w:rsid w:val="00FF05DF"/>
    <w:rsid w:val="00FF499A"/>
    <w:rsid w:val="00FF5C4E"/>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E8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semiHidden/>
    <w:unhideWhenUsed/>
    <w:pPr>
      <w:snapToGrid w:val="0"/>
      <w:jc w:val="left"/>
    </w:pPr>
  </w:style>
  <w:style w:type="character" w:customStyle="1" w:styleId="Char4">
    <w:name w:val="각주 텍스트 Char"/>
    <w:basedOn w:val="a0"/>
    <w:link w:val="ab"/>
    <w:uiPriority w:val="99"/>
    <w:semiHidden/>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semiHidden/>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styleId="af2">
    <w:name w:val="Emphasis"/>
    <w:basedOn w:val="a0"/>
    <w:uiPriority w:val="20"/>
    <w:qFormat/>
    <w:rPr>
      <w:i/>
      <w:iCs/>
    </w:rPr>
  </w:style>
  <w:style w:type="paragraph" w:styleId="af3">
    <w:name w:val="Revision"/>
    <w:hidden/>
    <w:uiPriority w:val="99"/>
    <w:semiHidden/>
    <w:rsid w:val="00E93073"/>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9979">
      <w:bodyDiv w:val="1"/>
      <w:marLeft w:val="0"/>
      <w:marRight w:val="0"/>
      <w:marTop w:val="0"/>
      <w:marBottom w:val="0"/>
      <w:divBdr>
        <w:top w:val="none" w:sz="0" w:space="0" w:color="auto"/>
        <w:left w:val="none" w:sz="0" w:space="0" w:color="auto"/>
        <w:bottom w:val="none" w:sz="0" w:space="0" w:color="auto"/>
        <w:right w:val="none" w:sz="0" w:space="0" w:color="auto"/>
      </w:divBdr>
    </w:div>
    <w:div w:id="18434250">
      <w:bodyDiv w:val="1"/>
      <w:marLeft w:val="0"/>
      <w:marRight w:val="0"/>
      <w:marTop w:val="0"/>
      <w:marBottom w:val="0"/>
      <w:divBdr>
        <w:top w:val="none" w:sz="0" w:space="0" w:color="auto"/>
        <w:left w:val="none" w:sz="0" w:space="0" w:color="auto"/>
        <w:bottom w:val="none" w:sz="0" w:space="0" w:color="auto"/>
        <w:right w:val="none" w:sz="0" w:space="0" w:color="auto"/>
      </w:divBdr>
    </w:div>
    <w:div w:id="21520258">
      <w:bodyDiv w:val="1"/>
      <w:marLeft w:val="0"/>
      <w:marRight w:val="0"/>
      <w:marTop w:val="0"/>
      <w:marBottom w:val="0"/>
      <w:divBdr>
        <w:top w:val="none" w:sz="0" w:space="0" w:color="auto"/>
        <w:left w:val="none" w:sz="0" w:space="0" w:color="auto"/>
        <w:bottom w:val="none" w:sz="0" w:space="0" w:color="auto"/>
        <w:right w:val="none" w:sz="0" w:space="0" w:color="auto"/>
      </w:divBdr>
    </w:div>
    <w:div w:id="23099230">
      <w:bodyDiv w:val="1"/>
      <w:marLeft w:val="0"/>
      <w:marRight w:val="0"/>
      <w:marTop w:val="0"/>
      <w:marBottom w:val="0"/>
      <w:divBdr>
        <w:top w:val="none" w:sz="0" w:space="0" w:color="auto"/>
        <w:left w:val="none" w:sz="0" w:space="0" w:color="auto"/>
        <w:bottom w:val="none" w:sz="0" w:space="0" w:color="auto"/>
        <w:right w:val="none" w:sz="0" w:space="0" w:color="auto"/>
      </w:divBdr>
    </w:div>
    <w:div w:id="45228259">
      <w:bodyDiv w:val="1"/>
      <w:marLeft w:val="0"/>
      <w:marRight w:val="0"/>
      <w:marTop w:val="0"/>
      <w:marBottom w:val="0"/>
      <w:divBdr>
        <w:top w:val="none" w:sz="0" w:space="0" w:color="auto"/>
        <w:left w:val="none" w:sz="0" w:space="0" w:color="auto"/>
        <w:bottom w:val="none" w:sz="0" w:space="0" w:color="auto"/>
        <w:right w:val="none" w:sz="0" w:space="0" w:color="auto"/>
      </w:divBdr>
    </w:div>
    <w:div w:id="75714736">
      <w:bodyDiv w:val="1"/>
      <w:marLeft w:val="0"/>
      <w:marRight w:val="0"/>
      <w:marTop w:val="0"/>
      <w:marBottom w:val="0"/>
      <w:divBdr>
        <w:top w:val="none" w:sz="0" w:space="0" w:color="auto"/>
        <w:left w:val="none" w:sz="0" w:space="0" w:color="auto"/>
        <w:bottom w:val="none" w:sz="0" w:space="0" w:color="auto"/>
        <w:right w:val="none" w:sz="0" w:space="0" w:color="auto"/>
      </w:divBdr>
    </w:div>
    <w:div w:id="123281112">
      <w:bodyDiv w:val="1"/>
      <w:marLeft w:val="0"/>
      <w:marRight w:val="0"/>
      <w:marTop w:val="0"/>
      <w:marBottom w:val="0"/>
      <w:divBdr>
        <w:top w:val="none" w:sz="0" w:space="0" w:color="auto"/>
        <w:left w:val="none" w:sz="0" w:space="0" w:color="auto"/>
        <w:bottom w:val="none" w:sz="0" w:space="0" w:color="auto"/>
        <w:right w:val="none" w:sz="0" w:space="0" w:color="auto"/>
      </w:divBdr>
    </w:div>
    <w:div w:id="141776635">
      <w:bodyDiv w:val="1"/>
      <w:marLeft w:val="0"/>
      <w:marRight w:val="0"/>
      <w:marTop w:val="0"/>
      <w:marBottom w:val="0"/>
      <w:divBdr>
        <w:top w:val="none" w:sz="0" w:space="0" w:color="auto"/>
        <w:left w:val="none" w:sz="0" w:space="0" w:color="auto"/>
        <w:bottom w:val="none" w:sz="0" w:space="0" w:color="auto"/>
        <w:right w:val="none" w:sz="0" w:space="0" w:color="auto"/>
      </w:divBdr>
    </w:div>
    <w:div w:id="148252321">
      <w:bodyDiv w:val="1"/>
      <w:marLeft w:val="0"/>
      <w:marRight w:val="0"/>
      <w:marTop w:val="0"/>
      <w:marBottom w:val="0"/>
      <w:divBdr>
        <w:top w:val="none" w:sz="0" w:space="0" w:color="auto"/>
        <w:left w:val="none" w:sz="0" w:space="0" w:color="auto"/>
        <w:bottom w:val="none" w:sz="0" w:space="0" w:color="auto"/>
        <w:right w:val="none" w:sz="0" w:space="0" w:color="auto"/>
      </w:divBdr>
    </w:div>
    <w:div w:id="170025206">
      <w:bodyDiv w:val="1"/>
      <w:marLeft w:val="0"/>
      <w:marRight w:val="0"/>
      <w:marTop w:val="0"/>
      <w:marBottom w:val="0"/>
      <w:divBdr>
        <w:top w:val="none" w:sz="0" w:space="0" w:color="auto"/>
        <w:left w:val="none" w:sz="0" w:space="0" w:color="auto"/>
        <w:bottom w:val="none" w:sz="0" w:space="0" w:color="auto"/>
        <w:right w:val="none" w:sz="0" w:space="0" w:color="auto"/>
      </w:divBdr>
    </w:div>
    <w:div w:id="172109511">
      <w:bodyDiv w:val="1"/>
      <w:marLeft w:val="0"/>
      <w:marRight w:val="0"/>
      <w:marTop w:val="0"/>
      <w:marBottom w:val="0"/>
      <w:divBdr>
        <w:top w:val="none" w:sz="0" w:space="0" w:color="auto"/>
        <w:left w:val="none" w:sz="0" w:space="0" w:color="auto"/>
        <w:bottom w:val="none" w:sz="0" w:space="0" w:color="auto"/>
        <w:right w:val="none" w:sz="0" w:space="0" w:color="auto"/>
      </w:divBdr>
    </w:div>
    <w:div w:id="198781738">
      <w:bodyDiv w:val="1"/>
      <w:marLeft w:val="0"/>
      <w:marRight w:val="0"/>
      <w:marTop w:val="0"/>
      <w:marBottom w:val="0"/>
      <w:divBdr>
        <w:top w:val="none" w:sz="0" w:space="0" w:color="auto"/>
        <w:left w:val="none" w:sz="0" w:space="0" w:color="auto"/>
        <w:bottom w:val="none" w:sz="0" w:space="0" w:color="auto"/>
        <w:right w:val="none" w:sz="0" w:space="0" w:color="auto"/>
      </w:divBdr>
    </w:div>
    <w:div w:id="229538444">
      <w:bodyDiv w:val="1"/>
      <w:marLeft w:val="0"/>
      <w:marRight w:val="0"/>
      <w:marTop w:val="0"/>
      <w:marBottom w:val="0"/>
      <w:divBdr>
        <w:top w:val="none" w:sz="0" w:space="0" w:color="auto"/>
        <w:left w:val="none" w:sz="0" w:space="0" w:color="auto"/>
        <w:bottom w:val="none" w:sz="0" w:space="0" w:color="auto"/>
        <w:right w:val="none" w:sz="0" w:space="0" w:color="auto"/>
      </w:divBdr>
    </w:div>
    <w:div w:id="237983749">
      <w:bodyDiv w:val="1"/>
      <w:marLeft w:val="0"/>
      <w:marRight w:val="0"/>
      <w:marTop w:val="0"/>
      <w:marBottom w:val="0"/>
      <w:divBdr>
        <w:top w:val="none" w:sz="0" w:space="0" w:color="auto"/>
        <w:left w:val="none" w:sz="0" w:space="0" w:color="auto"/>
        <w:bottom w:val="none" w:sz="0" w:space="0" w:color="auto"/>
        <w:right w:val="none" w:sz="0" w:space="0" w:color="auto"/>
      </w:divBdr>
    </w:div>
    <w:div w:id="285543682">
      <w:bodyDiv w:val="1"/>
      <w:marLeft w:val="0"/>
      <w:marRight w:val="0"/>
      <w:marTop w:val="0"/>
      <w:marBottom w:val="0"/>
      <w:divBdr>
        <w:top w:val="none" w:sz="0" w:space="0" w:color="auto"/>
        <w:left w:val="none" w:sz="0" w:space="0" w:color="auto"/>
        <w:bottom w:val="none" w:sz="0" w:space="0" w:color="auto"/>
        <w:right w:val="none" w:sz="0" w:space="0" w:color="auto"/>
      </w:divBdr>
    </w:div>
    <w:div w:id="287782924">
      <w:bodyDiv w:val="1"/>
      <w:marLeft w:val="0"/>
      <w:marRight w:val="0"/>
      <w:marTop w:val="0"/>
      <w:marBottom w:val="0"/>
      <w:divBdr>
        <w:top w:val="none" w:sz="0" w:space="0" w:color="auto"/>
        <w:left w:val="none" w:sz="0" w:space="0" w:color="auto"/>
        <w:bottom w:val="none" w:sz="0" w:space="0" w:color="auto"/>
        <w:right w:val="none" w:sz="0" w:space="0" w:color="auto"/>
      </w:divBdr>
    </w:div>
    <w:div w:id="287930025">
      <w:bodyDiv w:val="1"/>
      <w:marLeft w:val="0"/>
      <w:marRight w:val="0"/>
      <w:marTop w:val="0"/>
      <w:marBottom w:val="0"/>
      <w:divBdr>
        <w:top w:val="none" w:sz="0" w:space="0" w:color="auto"/>
        <w:left w:val="none" w:sz="0" w:space="0" w:color="auto"/>
        <w:bottom w:val="none" w:sz="0" w:space="0" w:color="auto"/>
        <w:right w:val="none" w:sz="0" w:space="0" w:color="auto"/>
      </w:divBdr>
    </w:div>
    <w:div w:id="294481976">
      <w:bodyDiv w:val="1"/>
      <w:marLeft w:val="0"/>
      <w:marRight w:val="0"/>
      <w:marTop w:val="0"/>
      <w:marBottom w:val="0"/>
      <w:divBdr>
        <w:top w:val="none" w:sz="0" w:space="0" w:color="auto"/>
        <w:left w:val="none" w:sz="0" w:space="0" w:color="auto"/>
        <w:bottom w:val="none" w:sz="0" w:space="0" w:color="auto"/>
        <w:right w:val="none" w:sz="0" w:space="0" w:color="auto"/>
      </w:divBdr>
    </w:div>
    <w:div w:id="296645849">
      <w:bodyDiv w:val="1"/>
      <w:marLeft w:val="0"/>
      <w:marRight w:val="0"/>
      <w:marTop w:val="0"/>
      <w:marBottom w:val="0"/>
      <w:divBdr>
        <w:top w:val="none" w:sz="0" w:space="0" w:color="auto"/>
        <w:left w:val="none" w:sz="0" w:space="0" w:color="auto"/>
        <w:bottom w:val="none" w:sz="0" w:space="0" w:color="auto"/>
        <w:right w:val="none" w:sz="0" w:space="0" w:color="auto"/>
      </w:divBdr>
    </w:div>
    <w:div w:id="301538862">
      <w:bodyDiv w:val="1"/>
      <w:marLeft w:val="0"/>
      <w:marRight w:val="0"/>
      <w:marTop w:val="0"/>
      <w:marBottom w:val="0"/>
      <w:divBdr>
        <w:top w:val="none" w:sz="0" w:space="0" w:color="auto"/>
        <w:left w:val="none" w:sz="0" w:space="0" w:color="auto"/>
        <w:bottom w:val="none" w:sz="0" w:space="0" w:color="auto"/>
        <w:right w:val="none" w:sz="0" w:space="0" w:color="auto"/>
      </w:divBdr>
    </w:div>
    <w:div w:id="342324269">
      <w:bodyDiv w:val="1"/>
      <w:marLeft w:val="0"/>
      <w:marRight w:val="0"/>
      <w:marTop w:val="0"/>
      <w:marBottom w:val="0"/>
      <w:divBdr>
        <w:top w:val="none" w:sz="0" w:space="0" w:color="auto"/>
        <w:left w:val="none" w:sz="0" w:space="0" w:color="auto"/>
        <w:bottom w:val="none" w:sz="0" w:space="0" w:color="auto"/>
        <w:right w:val="none" w:sz="0" w:space="0" w:color="auto"/>
      </w:divBdr>
    </w:div>
    <w:div w:id="346903619">
      <w:bodyDiv w:val="1"/>
      <w:marLeft w:val="0"/>
      <w:marRight w:val="0"/>
      <w:marTop w:val="0"/>
      <w:marBottom w:val="0"/>
      <w:divBdr>
        <w:top w:val="none" w:sz="0" w:space="0" w:color="auto"/>
        <w:left w:val="none" w:sz="0" w:space="0" w:color="auto"/>
        <w:bottom w:val="none" w:sz="0" w:space="0" w:color="auto"/>
        <w:right w:val="none" w:sz="0" w:space="0" w:color="auto"/>
      </w:divBdr>
    </w:div>
    <w:div w:id="390275821">
      <w:bodyDiv w:val="1"/>
      <w:marLeft w:val="0"/>
      <w:marRight w:val="0"/>
      <w:marTop w:val="0"/>
      <w:marBottom w:val="0"/>
      <w:divBdr>
        <w:top w:val="none" w:sz="0" w:space="0" w:color="auto"/>
        <w:left w:val="none" w:sz="0" w:space="0" w:color="auto"/>
        <w:bottom w:val="none" w:sz="0" w:space="0" w:color="auto"/>
        <w:right w:val="none" w:sz="0" w:space="0" w:color="auto"/>
      </w:divBdr>
    </w:div>
    <w:div w:id="411901765">
      <w:bodyDiv w:val="1"/>
      <w:marLeft w:val="0"/>
      <w:marRight w:val="0"/>
      <w:marTop w:val="0"/>
      <w:marBottom w:val="0"/>
      <w:divBdr>
        <w:top w:val="none" w:sz="0" w:space="0" w:color="auto"/>
        <w:left w:val="none" w:sz="0" w:space="0" w:color="auto"/>
        <w:bottom w:val="none" w:sz="0" w:space="0" w:color="auto"/>
        <w:right w:val="none" w:sz="0" w:space="0" w:color="auto"/>
      </w:divBdr>
    </w:div>
    <w:div w:id="413011471">
      <w:bodyDiv w:val="1"/>
      <w:marLeft w:val="0"/>
      <w:marRight w:val="0"/>
      <w:marTop w:val="0"/>
      <w:marBottom w:val="0"/>
      <w:divBdr>
        <w:top w:val="none" w:sz="0" w:space="0" w:color="auto"/>
        <w:left w:val="none" w:sz="0" w:space="0" w:color="auto"/>
        <w:bottom w:val="none" w:sz="0" w:space="0" w:color="auto"/>
        <w:right w:val="none" w:sz="0" w:space="0" w:color="auto"/>
      </w:divBdr>
    </w:div>
    <w:div w:id="427849997">
      <w:bodyDiv w:val="1"/>
      <w:marLeft w:val="0"/>
      <w:marRight w:val="0"/>
      <w:marTop w:val="0"/>
      <w:marBottom w:val="0"/>
      <w:divBdr>
        <w:top w:val="none" w:sz="0" w:space="0" w:color="auto"/>
        <w:left w:val="none" w:sz="0" w:space="0" w:color="auto"/>
        <w:bottom w:val="none" w:sz="0" w:space="0" w:color="auto"/>
        <w:right w:val="none" w:sz="0" w:space="0" w:color="auto"/>
      </w:divBdr>
    </w:div>
    <w:div w:id="455296728">
      <w:bodyDiv w:val="1"/>
      <w:marLeft w:val="0"/>
      <w:marRight w:val="0"/>
      <w:marTop w:val="0"/>
      <w:marBottom w:val="0"/>
      <w:divBdr>
        <w:top w:val="none" w:sz="0" w:space="0" w:color="auto"/>
        <w:left w:val="none" w:sz="0" w:space="0" w:color="auto"/>
        <w:bottom w:val="none" w:sz="0" w:space="0" w:color="auto"/>
        <w:right w:val="none" w:sz="0" w:space="0" w:color="auto"/>
      </w:divBdr>
    </w:div>
    <w:div w:id="488644155">
      <w:bodyDiv w:val="1"/>
      <w:marLeft w:val="0"/>
      <w:marRight w:val="0"/>
      <w:marTop w:val="0"/>
      <w:marBottom w:val="0"/>
      <w:divBdr>
        <w:top w:val="none" w:sz="0" w:space="0" w:color="auto"/>
        <w:left w:val="none" w:sz="0" w:space="0" w:color="auto"/>
        <w:bottom w:val="none" w:sz="0" w:space="0" w:color="auto"/>
        <w:right w:val="none" w:sz="0" w:space="0" w:color="auto"/>
      </w:divBdr>
    </w:div>
    <w:div w:id="504437279">
      <w:bodyDiv w:val="1"/>
      <w:marLeft w:val="0"/>
      <w:marRight w:val="0"/>
      <w:marTop w:val="0"/>
      <w:marBottom w:val="0"/>
      <w:divBdr>
        <w:top w:val="none" w:sz="0" w:space="0" w:color="auto"/>
        <w:left w:val="none" w:sz="0" w:space="0" w:color="auto"/>
        <w:bottom w:val="none" w:sz="0" w:space="0" w:color="auto"/>
        <w:right w:val="none" w:sz="0" w:space="0" w:color="auto"/>
      </w:divBdr>
    </w:div>
    <w:div w:id="505826085">
      <w:bodyDiv w:val="1"/>
      <w:marLeft w:val="0"/>
      <w:marRight w:val="0"/>
      <w:marTop w:val="0"/>
      <w:marBottom w:val="0"/>
      <w:divBdr>
        <w:top w:val="none" w:sz="0" w:space="0" w:color="auto"/>
        <w:left w:val="none" w:sz="0" w:space="0" w:color="auto"/>
        <w:bottom w:val="none" w:sz="0" w:space="0" w:color="auto"/>
        <w:right w:val="none" w:sz="0" w:space="0" w:color="auto"/>
      </w:divBdr>
    </w:div>
    <w:div w:id="546184277">
      <w:bodyDiv w:val="1"/>
      <w:marLeft w:val="0"/>
      <w:marRight w:val="0"/>
      <w:marTop w:val="0"/>
      <w:marBottom w:val="0"/>
      <w:divBdr>
        <w:top w:val="none" w:sz="0" w:space="0" w:color="auto"/>
        <w:left w:val="none" w:sz="0" w:space="0" w:color="auto"/>
        <w:bottom w:val="none" w:sz="0" w:space="0" w:color="auto"/>
        <w:right w:val="none" w:sz="0" w:space="0" w:color="auto"/>
      </w:divBdr>
    </w:div>
    <w:div w:id="549733652">
      <w:bodyDiv w:val="1"/>
      <w:marLeft w:val="0"/>
      <w:marRight w:val="0"/>
      <w:marTop w:val="0"/>
      <w:marBottom w:val="0"/>
      <w:divBdr>
        <w:top w:val="none" w:sz="0" w:space="0" w:color="auto"/>
        <w:left w:val="none" w:sz="0" w:space="0" w:color="auto"/>
        <w:bottom w:val="none" w:sz="0" w:space="0" w:color="auto"/>
        <w:right w:val="none" w:sz="0" w:space="0" w:color="auto"/>
      </w:divBdr>
    </w:div>
    <w:div w:id="582304109">
      <w:bodyDiv w:val="1"/>
      <w:marLeft w:val="0"/>
      <w:marRight w:val="0"/>
      <w:marTop w:val="0"/>
      <w:marBottom w:val="0"/>
      <w:divBdr>
        <w:top w:val="none" w:sz="0" w:space="0" w:color="auto"/>
        <w:left w:val="none" w:sz="0" w:space="0" w:color="auto"/>
        <w:bottom w:val="none" w:sz="0" w:space="0" w:color="auto"/>
        <w:right w:val="none" w:sz="0" w:space="0" w:color="auto"/>
      </w:divBdr>
    </w:div>
    <w:div w:id="589003949">
      <w:bodyDiv w:val="1"/>
      <w:marLeft w:val="0"/>
      <w:marRight w:val="0"/>
      <w:marTop w:val="0"/>
      <w:marBottom w:val="0"/>
      <w:divBdr>
        <w:top w:val="none" w:sz="0" w:space="0" w:color="auto"/>
        <w:left w:val="none" w:sz="0" w:space="0" w:color="auto"/>
        <w:bottom w:val="none" w:sz="0" w:space="0" w:color="auto"/>
        <w:right w:val="none" w:sz="0" w:space="0" w:color="auto"/>
      </w:divBdr>
    </w:div>
    <w:div w:id="593057108">
      <w:bodyDiv w:val="1"/>
      <w:marLeft w:val="0"/>
      <w:marRight w:val="0"/>
      <w:marTop w:val="0"/>
      <w:marBottom w:val="0"/>
      <w:divBdr>
        <w:top w:val="none" w:sz="0" w:space="0" w:color="auto"/>
        <w:left w:val="none" w:sz="0" w:space="0" w:color="auto"/>
        <w:bottom w:val="none" w:sz="0" w:space="0" w:color="auto"/>
        <w:right w:val="none" w:sz="0" w:space="0" w:color="auto"/>
      </w:divBdr>
    </w:div>
    <w:div w:id="602615943">
      <w:bodyDiv w:val="1"/>
      <w:marLeft w:val="0"/>
      <w:marRight w:val="0"/>
      <w:marTop w:val="0"/>
      <w:marBottom w:val="0"/>
      <w:divBdr>
        <w:top w:val="none" w:sz="0" w:space="0" w:color="auto"/>
        <w:left w:val="none" w:sz="0" w:space="0" w:color="auto"/>
        <w:bottom w:val="none" w:sz="0" w:space="0" w:color="auto"/>
        <w:right w:val="none" w:sz="0" w:space="0" w:color="auto"/>
      </w:divBdr>
    </w:div>
    <w:div w:id="623314238">
      <w:bodyDiv w:val="1"/>
      <w:marLeft w:val="0"/>
      <w:marRight w:val="0"/>
      <w:marTop w:val="0"/>
      <w:marBottom w:val="0"/>
      <w:divBdr>
        <w:top w:val="none" w:sz="0" w:space="0" w:color="auto"/>
        <w:left w:val="none" w:sz="0" w:space="0" w:color="auto"/>
        <w:bottom w:val="none" w:sz="0" w:space="0" w:color="auto"/>
        <w:right w:val="none" w:sz="0" w:space="0" w:color="auto"/>
      </w:divBdr>
    </w:div>
    <w:div w:id="658387537">
      <w:bodyDiv w:val="1"/>
      <w:marLeft w:val="0"/>
      <w:marRight w:val="0"/>
      <w:marTop w:val="0"/>
      <w:marBottom w:val="0"/>
      <w:divBdr>
        <w:top w:val="none" w:sz="0" w:space="0" w:color="auto"/>
        <w:left w:val="none" w:sz="0" w:space="0" w:color="auto"/>
        <w:bottom w:val="none" w:sz="0" w:space="0" w:color="auto"/>
        <w:right w:val="none" w:sz="0" w:space="0" w:color="auto"/>
      </w:divBdr>
    </w:div>
    <w:div w:id="748191451">
      <w:bodyDiv w:val="1"/>
      <w:marLeft w:val="0"/>
      <w:marRight w:val="0"/>
      <w:marTop w:val="0"/>
      <w:marBottom w:val="0"/>
      <w:divBdr>
        <w:top w:val="none" w:sz="0" w:space="0" w:color="auto"/>
        <w:left w:val="none" w:sz="0" w:space="0" w:color="auto"/>
        <w:bottom w:val="none" w:sz="0" w:space="0" w:color="auto"/>
        <w:right w:val="none" w:sz="0" w:space="0" w:color="auto"/>
      </w:divBdr>
    </w:div>
    <w:div w:id="797650646">
      <w:bodyDiv w:val="1"/>
      <w:marLeft w:val="0"/>
      <w:marRight w:val="0"/>
      <w:marTop w:val="0"/>
      <w:marBottom w:val="0"/>
      <w:divBdr>
        <w:top w:val="none" w:sz="0" w:space="0" w:color="auto"/>
        <w:left w:val="none" w:sz="0" w:space="0" w:color="auto"/>
        <w:bottom w:val="none" w:sz="0" w:space="0" w:color="auto"/>
        <w:right w:val="none" w:sz="0" w:space="0" w:color="auto"/>
      </w:divBdr>
    </w:div>
    <w:div w:id="832912442">
      <w:bodyDiv w:val="1"/>
      <w:marLeft w:val="0"/>
      <w:marRight w:val="0"/>
      <w:marTop w:val="0"/>
      <w:marBottom w:val="0"/>
      <w:divBdr>
        <w:top w:val="none" w:sz="0" w:space="0" w:color="auto"/>
        <w:left w:val="none" w:sz="0" w:space="0" w:color="auto"/>
        <w:bottom w:val="none" w:sz="0" w:space="0" w:color="auto"/>
        <w:right w:val="none" w:sz="0" w:space="0" w:color="auto"/>
      </w:divBdr>
    </w:div>
    <w:div w:id="857735485">
      <w:bodyDiv w:val="1"/>
      <w:marLeft w:val="0"/>
      <w:marRight w:val="0"/>
      <w:marTop w:val="0"/>
      <w:marBottom w:val="0"/>
      <w:divBdr>
        <w:top w:val="none" w:sz="0" w:space="0" w:color="auto"/>
        <w:left w:val="none" w:sz="0" w:space="0" w:color="auto"/>
        <w:bottom w:val="none" w:sz="0" w:space="0" w:color="auto"/>
        <w:right w:val="none" w:sz="0" w:space="0" w:color="auto"/>
      </w:divBdr>
    </w:div>
    <w:div w:id="878667693">
      <w:bodyDiv w:val="1"/>
      <w:marLeft w:val="0"/>
      <w:marRight w:val="0"/>
      <w:marTop w:val="0"/>
      <w:marBottom w:val="0"/>
      <w:divBdr>
        <w:top w:val="none" w:sz="0" w:space="0" w:color="auto"/>
        <w:left w:val="none" w:sz="0" w:space="0" w:color="auto"/>
        <w:bottom w:val="none" w:sz="0" w:space="0" w:color="auto"/>
        <w:right w:val="none" w:sz="0" w:space="0" w:color="auto"/>
      </w:divBdr>
    </w:div>
    <w:div w:id="937372537">
      <w:bodyDiv w:val="1"/>
      <w:marLeft w:val="0"/>
      <w:marRight w:val="0"/>
      <w:marTop w:val="0"/>
      <w:marBottom w:val="0"/>
      <w:divBdr>
        <w:top w:val="none" w:sz="0" w:space="0" w:color="auto"/>
        <w:left w:val="none" w:sz="0" w:space="0" w:color="auto"/>
        <w:bottom w:val="none" w:sz="0" w:space="0" w:color="auto"/>
        <w:right w:val="none" w:sz="0" w:space="0" w:color="auto"/>
      </w:divBdr>
    </w:div>
    <w:div w:id="967510054">
      <w:bodyDiv w:val="1"/>
      <w:marLeft w:val="0"/>
      <w:marRight w:val="0"/>
      <w:marTop w:val="0"/>
      <w:marBottom w:val="0"/>
      <w:divBdr>
        <w:top w:val="none" w:sz="0" w:space="0" w:color="auto"/>
        <w:left w:val="none" w:sz="0" w:space="0" w:color="auto"/>
        <w:bottom w:val="none" w:sz="0" w:space="0" w:color="auto"/>
        <w:right w:val="none" w:sz="0" w:space="0" w:color="auto"/>
      </w:divBdr>
    </w:div>
    <w:div w:id="983774213">
      <w:bodyDiv w:val="1"/>
      <w:marLeft w:val="0"/>
      <w:marRight w:val="0"/>
      <w:marTop w:val="0"/>
      <w:marBottom w:val="0"/>
      <w:divBdr>
        <w:top w:val="none" w:sz="0" w:space="0" w:color="auto"/>
        <w:left w:val="none" w:sz="0" w:space="0" w:color="auto"/>
        <w:bottom w:val="none" w:sz="0" w:space="0" w:color="auto"/>
        <w:right w:val="none" w:sz="0" w:space="0" w:color="auto"/>
      </w:divBdr>
    </w:div>
    <w:div w:id="984047461">
      <w:bodyDiv w:val="1"/>
      <w:marLeft w:val="0"/>
      <w:marRight w:val="0"/>
      <w:marTop w:val="0"/>
      <w:marBottom w:val="0"/>
      <w:divBdr>
        <w:top w:val="none" w:sz="0" w:space="0" w:color="auto"/>
        <w:left w:val="none" w:sz="0" w:space="0" w:color="auto"/>
        <w:bottom w:val="none" w:sz="0" w:space="0" w:color="auto"/>
        <w:right w:val="none" w:sz="0" w:space="0" w:color="auto"/>
      </w:divBdr>
    </w:div>
    <w:div w:id="988706084">
      <w:bodyDiv w:val="1"/>
      <w:marLeft w:val="0"/>
      <w:marRight w:val="0"/>
      <w:marTop w:val="0"/>
      <w:marBottom w:val="0"/>
      <w:divBdr>
        <w:top w:val="none" w:sz="0" w:space="0" w:color="auto"/>
        <w:left w:val="none" w:sz="0" w:space="0" w:color="auto"/>
        <w:bottom w:val="none" w:sz="0" w:space="0" w:color="auto"/>
        <w:right w:val="none" w:sz="0" w:space="0" w:color="auto"/>
      </w:divBdr>
    </w:div>
    <w:div w:id="1027758064">
      <w:bodyDiv w:val="1"/>
      <w:marLeft w:val="0"/>
      <w:marRight w:val="0"/>
      <w:marTop w:val="0"/>
      <w:marBottom w:val="0"/>
      <w:divBdr>
        <w:top w:val="none" w:sz="0" w:space="0" w:color="auto"/>
        <w:left w:val="none" w:sz="0" w:space="0" w:color="auto"/>
        <w:bottom w:val="none" w:sz="0" w:space="0" w:color="auto"/>
        <w:right w:val="none" w:sz="0" w:space="0" w:color="auto"/>
      </w:divBdr>
    </w:div>
    <w:div w:id="1040588694">
      <w:bodyDiv w:val="1"/>
      <w:marLeft w:val="0"/>
      <w:marRight w:val="0"/>
      <w:marTop w:val="0"/>
      <w:marBottom w:val="0"/>
      <w:divBdr>
        <w:top w:val="none" w:sz="0" w:space="0" w:color="auto"/>
        <w:left w:val="none" w:sz="0" w:space="0" w:color="auto"/>
        <w:bottom w:val="none" w:sz="0" w:space="0" w:color="auto"/>
        <w:right w:val="none" w:sz="0" w:space="0" w:color="auto"/>
      </w:divBdr>
    </w:div>
    <w:div w:id="1079912104">
      <w:bodyDiv w:val="1"/>
      <w:marLeft w:val="0"/>
      <w:marRight w:val="0"/>
      <w:marTop w:val="0"/>
      <w:marBottom w:val="0"/>
      <w:divBdr>
        <w:top w:val="none" w:sz="0" w:space="0" w:color="auto"/>
        <w:left w:val="none" w:sz="0" w:space="0" w:color="auto"/>
        <w:bottom w:val="none" w:sz="0" w:space="0" w:color="auto"/>
        <w:right w:val="none" w:sz="0" w:space="0" w:color="auto"/>
      </w:divBdr>
    </w:div>
    <w:div w:id="1088386705">
      <w:bodyDiv w:val="1"/>
      <w:marLeft w:val="0"/>
      <w:marRight w:val="0"/>
      <w:marTop w:val="0"/>
      <w:marBottom w:val="0"/>
      <w:divBdr>
        <w:top w:val="none" w:sz="0" w:space="0" w:color="auto"/>
        <w:left w:val="none" w:sz="0" w:space="0" w:color="auto"/>
        <w:bottom w:val="none" w:sz="0" w:space="0" w:color="auto"/>
        <w:right w:val="none" w:sz="0" w:space="0" w:color="auto"/>
      </w:divBdr>
    </w:div>
    <w:div w:id="1117456330">
      <w:bodyDiv w:val="1"/>
      <w:marLeft w:val="0"/>
      <w:marRight w:val="0"/>
      <w:marTop w:val="0"/>
      <w:marBottom w:val="0"/>
      <w:divBdr>
        <w:top w:val="none" w:sz="0" w:space="0" w:color="auto"/>
        <w:left w:val="none" w:sz="0" w:space="0" w:color="auto"/>
        <w:bottom w:val="none" w:sz="0" w:space="0" w:color="auto"/>
        <w:right w:val="none" w:sz="0" w:space="0" w:color="auto"/>
      </w:divBdr>
    </w:div>
    <w:div w:id="1159468953">
      <w:bodyDiv w:val="1"/>
      <w:marLeft w:val="0"/>
      <w:marRight w:val="0"/>
      <w:marTop w:val="0"/>
      <w:marBottom w:val="0"/>
      <w:divBdr>
        <w:top w:val="none" w:sz="0" w:space="0" w:color="auto"/>
        <w:left w:val="none" w:sz="0" w:space="0" w:color="auto"/>
        <w:bottom w:val="none" w:sz="0" w:space="0" w:color="auto"/>
        <w:right w:val="none" w:sz="0" w:space="0" w:color="auto"/>
      </w:divBdr>
    </w:div>
    <w:div w:id="1159616170">
      <w:bodyDiv w:val="1"/>
      <w:marLeft w:val="0"/>
      <w:marRight w:val="0"/>
      <w:marTop w:val="0"/>
      <w:marBottom w:val="0"/>
      <w:divBdr>
        <w:top w:val="none" w:sz="0" w:space="0" w:color="auto"/>
        <w:left w:val="none" w:sz="0" w:space="0" w:color="auto"/>
        <w:bottom w:val="none" w:sz="0" w:space="0" w:color="auto"/>
        <w:right w:val="none" w:sz="0" w:space="0" w:color="auto"/>
      </w:divBdr>
    </w:div>
    <w:div w:id="1166674968">
      <w:bodyDiv w:val="1"/>
      <w:marLeft w:val="0"/>
      <w:marRight w:val="0"/>
      <w:marTop w:val="0"/>
      <w:marBottom w:val="0"/>
      <w:divBdr>
        <w:top w:val="none" w:sz="0" w:space="0" w:color="auto"/>
        <w:left w:val="none" w:sz="0" w:space="0" w:color="auto"/>
        <w:bottom w:val="none" w:sz="0" w:space="0" w:color="auto"/>
        <w:right w:val="none" w:sz="0" w:space="0" w:color="auto"/>
      </w:divBdr>
    </w:div>
    <w:div w:id="1178156464">
      <w:bodyDiv w:val="1"/>
      <w:marLeft w:val="0"/>
      <w:marRight w:val="0"/>
      <w:marTop w:val="0"/>
      <w:marBottom w:val="0"/>
      <w:divBdr>
        <w:top w:val="none" w:sz="0" w:space="0" w:color="auto"/>
        <w:left w:val="none" w:sz="0" w:space="0" w:color="auto"/>
        <w:bottom w:val="none" w:sz="0" w:space="0" w:color="auto"/>
        <w:right w:val="none" w:sz="0" w:space="0" w:color="auto"/>
      </w:divBdr>
    </w:div>
    <w:div w:id="1190531408">
      <w:bodyDiv w:val="1"/>
      <w:marLeft w:val="0"/>
      <w:marRight w:val="0"/>
      <w:marTop w:val="0"/>
      <w:marBottom w:val="0"/>
      <w:divBdr>
        <w:top w:val="none" w:sz="0" w:space="0" w:color="auto"/>
        <w:left w:val="none" w:sz="0" w:space="0" w:color="auto"/>
        <w:bottom w:val="none" w:sz="0" w:space="0" w:color="auto"/>
        <w:right w:val="none" w:sz="0" w:space="0" w:color="auto"/>
      </w:divBdr>
    </w:div>
    <w:div w:id="1201674690">
      <w:bodyDiv w:val="1"/>
      <w:marLeft w:val="0"/>
      <w:marRight w:val="0"/>
      <w:marTop w:val="0"/>
      <w:marBottom w:val="0"/>
      <w:divBdr>
        <w:top w:val="none" w:sz="0" w:space="0" w:color="auto"/>
        <w:left w:val="none" w:sz="0" w:space="0" w:color="auto"/>
        <w:bottom w:val="none" w:sz="0" w:space="0" w:color="auto"/>
        <w:right w:val="none" w:sz="0" w:space="0" w:color="auto"/>
      </w:divBdr>
    </w:div>
    <w:div w:id="1216315167">
      <w:bodyDiv w:val="1"/>
      <w:marLeft w:val="0"/>
      <w:marRight w:val="0"/>
      <w:marTop w:val="0"/>
      <w:marBottom w:val="0"/>
      <w:divBdr>
        <w:top w:val="none" w:sz="0" w:space="0" w:color="auto"/>
        <w:left w:val="none" w:sz="0" w:space="0" w:color="auto"/>
        <w:bottom w:val="none" w:sz="0" w:space="0" w:color="auto"/>
        <w:right w:val="none" w:sz="0" w:space="0" w:color="auto"/>
      </w:divBdr>
    </w:div>
    <w:div w:id="1269661611">
      <w:bodyDiv w:val="1"/>
      <w:marLeft w:val="0"/>
      <w:marRight w:val="0"/>
      <w:marTop w:val="0"/>
      <w:marBottom w:val="0"/>
      <w:divBdr>
        <w:top w:val="none" w:sz="0" w:space="0" w:color="auto"/>
        <w:left w:val="none" w:sz="0" w:space="0" w:color="auto"/>
        <w:bottom w:val="none" w:sz="0" w:space="0" w:color="auto"/>
        <w:right w:val="none" w:sz="0" w:space="0" w:color="auto"/>
      </w:divBdr>
    </w:div>
    <w:div w:id="1276250552">
      <w:bodyDiv w:val="1"/>
      <w:marLeft w:val="0"/>
      <w:marRight w:val="0"/>
      <w:marTop w:val="0"/>
      <w:marBottom w:val="0"/>
      <w:divBdr>
        <w:top w:val="none" w:sz="0" w:space="0" w:color="auto"/>
        <w:left w:val="none" w:sz="0" w:space="0" w:color="auto"/>
        <w:bottom w:val="none" w:sz="0" w:space="0" w:color="auto"/>
        <w:right w:val="none" w:sz="0" w:space="0" w:color="auto"/>
      </w:divBdr>
    </w:div>
    <w:div w:id="1321495650">
      <w:bodyDiv w:val="1"/>
      <w:marLeft w:val="0"/>
      <w:marRight w:val="0"/>
      <w:marTop w:val="0"/>
      <w:marBottom w:val="0"/>
      <w:divBdr>
        <w:top w:val="none" w:sz="0" w:space="0" w:color="auto"/>
        <w:left w:val="none" w:sz="0" w:space="0" w:color="auto"/>
        <w:bottom w:val="none" w:sz="0" w:space="0" w:color="auto"/>
        <w:right w:val="none" w:sz="0" w:space="0" w:color="auto"/>
      </w:divBdr>
    </w:div>
    <w:div w:id="1379813727">
      <w:bodyDiv w:val="1"/>
      <w:marLeft w:val="0"/>
      <w:marRight w:val="0"/>
      <w:marTop w:val="0"/>
      <w:marBottom w:val="0"/>
      <w:divBdr>
        <w:top w:val="none" w:sz="0" w:space="0" w:color="auto"/>
        <w:left w:val="none" w:sz="0" w:space="0" w:color="auto"/>
        <w:bottom w:val="none" w:sz="0" w:space="0" w:color="auto"/>
        <w:right w:val="none" w:sz="0" w:space="0" w:color="auto"/>
      </w:divBdr>
    </w:div>
    <w:div w:id="1392003952">
      <w:bodyDiv w:val="1"/>
      <w:marLeft w:val="0"/>
      <w:marRight w:val="0"/>
      <w:marTop w:val="0"/>
      <w:marBottom w:val="0"/>
      <w:divBdr>
        <w:top w:val="none" w:sz="0" w:space="0" w:color="auto"/>
        <w:left w:val="none" w:sz="0" w:space="0" w:color="auto"/>
        <w:bottom w:val="none" w:sz="0" w:space="0" w:color="auto"/>
        <w:right w:val="none" w:sz="0" w:space="0" w:color="auto"/>
      </w:divBdr>
    </w:div>
    <w:div w:id="1411346343">
      <w:bodyDiv w:val="1"/>
      <w:marLeft w:val="0"/>
      <w:marRight w:val="0"/>
      <w:marTop w:val="0"/>
      <w:marBottom w:val="0"/>
      <w:divBdr>
        <w:top w:val="none" w:sz="0" w:space="0" w:color="auto"/>
        <w:left w:val="none" w:sz="0" w:space="0" w:color="auto"/>
        <w:bottom w:val="none" w:sz="0" w:space="0" w:color="auto"/>
        <w:right w:val="none" w:sz="0" w:space="0" w:color="auto"/>
      </w:divBdr>
    </w:div>
    <w:div w:id="1417821714">
      <w:bodyDiv w:val="1"/>
      <w:marLeft w:val="0"/>
      <w:marRight w:val="0"/>
      <w:marTop w:val="0"/>
      <w:marBottom w:val="0"/>
      <w:divBdr>
        <w:top w:val="none" w:sz="0" w:space="0" w:color="auto"/>
        <w:left w:val="none" w:sz="0" w:space="0" w:color="auto"/>
        <w:bottom w:val="none" w:sz="0" w:space="0" w:color="auto"/>
        <w:right w:val="none" w:sz="0" w:space="0" w:color="auto"/>
      </w:divBdr>
    </w:div>
    <w:div w:id="1456098912">
      <w:bodyDiv w:val="1"/>
      <w:marLeft w:val="0"/>
      <w:marRight w:val="0"/>
      <w:marTop w:val="0"/>
      <w:marBottom w:val="0"/>
      <w:divBdr>
        <w:top w:val="none" w:sz="0" w:space="0" w:color="auto"/>
        <w:left w:val="none" w:sz="0" w:space="0" w:color="auto"/>
        <w:bottom w:val="none" w:sz="0" w:space="0" w:color="auto"/>
        <w:right w:val="none" w:sz="0" w:space="0" w:color="auto"/>
      </w:divBdr>
    </w:div>
    <w:div w:id="1469398742">
      <w:bodyDiv w:val="1"/>
      <w:marLeft w:val="0"/>
      <w:marRight w:val="0"/>
      <w:marTop w:val="0"/>
      <w:marBottom w:val="0"/>
      <w:divBdr>
        <w:top w:val="none" w:sz="0" w:space="0" w:color="auto"/>
        <w:left w:val="none" w:sz="0" w:space="0" w:color="auto"/>
        <w:bottom w:val="none" w:sz="0" w:space="0" w:color="auto"/>
        <w:right w:val="none" w:sz="0" w:space="0" w:color="auto"/>
      </w:divBdr>
    </w:div>
    <w:div w:id="1490242906">
      <w:bodyDiv w:val="1"/>
      <w:marLeft w:val="0"/>
      <w:marRight w:val="0"/>
      <w:marTop w:val="0"/>
      <w:marBottom w:val="0"/>
      <w:divBdr>
        <w:top w:val="none" w:sz="0" w:space="0" w:color="auto"/>
        <w:left w:val="none" w:sz="0" w:space="0" w:color="auto"/>
        <w:bottom w:val="none" w:sz="0" w:space="0" w:color="auto"/>
        <w:right w:val="none" w:sz="0" w:space="0" w:color="auto"/>
      </w:divBdr>
    </w:div>
    <w:div w:id="1517965234">
      <w:bodyDiv w:val="1"/>
      <w:marLeft w:val="0"/>
      <w:marRight w:val="0"/>
      <w:marTop w:val="0"/>
      <w:marBottom w:val="0"/>
      <w:divBdr>
        <w:top w:val="none" w:sz="0" w:space="0" w:color="auto"/>
        <w:left w:val="none" w:sz="0" w:space="0" w:color="auto"/>
        <w:bottom w:val="none" w:sz="0" w:space="0" w:color="auto"/>
        <w:right w:val="none" w:sz="0" w:space="0" w:color="auto"/>
      </w:divBdr>
    </w:div>
    <w:div w:id="1533808758">
      <w:bodyDiv w:val="1"/>
      <w:marLeft w:val="0"/>
      <w:marRight w:val="0"/>
      <w:marTop w:val="0"/>
      <w:marBottom w:val="0"/>
      <w:divBdr>
        <w:top w:val="none" w:sz="0" w:space="0" w:color="auto"/>
        <w:left w:val="none" w:sz="0" w:space="0" w:color="auto"/>
        <w:bottom w:val="none" w:sz="0" w:space="0" w:color="auto"/>
        <w:right w:val="none" w:sz="0" w:space="0" w:color="auto"/>
      </w:divBdr>
    </w:div>
    <w:div w:id="1570075228">
      <w:bodyDiv w:val="1"/>
      <w:marLeft w:val="0"/>
      <w:marRight w:val="0"/>
      <w:marTop w:val="0"/>
      <w:marBottom w:val="0"/>
      <w:divBdr>
        <w:top w:val="none" w:sz="0" w:space="0" w:color="auto"/>
        <w:left w:val="none" w:sz="0" w:space="0" w:color="auto"/>
        <w:bottom w:val="none" w:sz="0" w:space="0" w:color="auto"/>
        <w:right w:val="none" w:sz="0" w:space="0" w:color="auto"/>
      </w:divBdr>
    </w:div>
    <w:div w:id="1585190977">
      <w:bodyDiv w:val="1"/>
      <w:marLeft w:val="0"/>
      <w:marRight w:val="0"/>
      <w:marTop w:val="0"/>
      <w:marBottom w:val="0"/>
      <w:divBdr>
        <w:top w:val="none" w:sz="0" w:space="0" w:color="auto"/>
        <w:left w:val="none" w:sz="0" w:space="0" w:color="auto"/>
        <w:bottom w:val="none" w:sz="0" w:space="0" w:color="auto"/>
        <w:right w:val="none" w:sz="0" w:space="0" w:color="auto"/>
      </w:divBdr>
    </w:div>
    <w:div w:id="1602882725">
      <w:bodyDiv w:val="1"/>
      <w:marLeft w:val="0"/>
      <w:marRight w:val="0"/>
      <w:marTop w:val="0"/>
      <w:marBottom w:val="0"/>
      <w:divBdr>
        <w:top w:val="none" w:sz="0" w:space="0" w:color="auto"/>
        <w:left w:val="none" w:sz="0" w:space="0" w:color="auto"/>
        <w:bottom w:val="none" w:sz="0" w:space="0" w:color="auto"/>
        <w:right w:val="none" w:sz="0" w:space="0" w:color="auto"/>
      </w:divBdr>
    </w:div>
    <w:div w:id="1605070919">
      <w:bodyDiv w:val="1"/>
      <w:marLeft w:val="0"/>
      <w:marRight w:val="0"/>
      <w:marTop w:val="0"/>
      <w:marBottom w:val="0"/>
      <w:divBdr>
        <w:top w:val="none" w:sz="0" w:space="0" w:color="auto"/>
        <w:left w:val="none" w:sz="0" w:space="0" w:color="auto"/>
        <w:bottom w:val="none" w:sz="0" w:space="0" w:color="auto"/>
        <w:right w:val="none" w:sz="0" w:space="0" w:color="auto"/>
      </w:divBdr>
    </w:div>
    <w:div w:id="1610505340">
      <w:bodyDiv w:val="1"/>
      <w:marLeft w:val="0"/>
      <w:marRight w:val="0"/>
      <w:marTop w:val="0"/>
      <w:marBottom w:val="0"/>
      <w:divBdr>
        <w:top w:val="none" w:sz="0" w:space="0" w:color="auto"/>
        <w:left w:val="none" w:sz="0" w:space="0" w:color="auto"/>
        <w:bottom w:val="none" w:sz="0" w:space="0" w:color="auto"/>
        <w:right w:val="none" w:sz="0" w:space="0" w:color="auto"/>
      </w:divBdr>
    </w:div>
    <w:div w:id="1631665062">
      <w:bodyDiv w:val="1"/>
      <w:marLeft w:val="0"/>
      <w:marRight w:val="0"/>
      <w:marTop w:val="0"/>
      <w:marBottom w:val="0"/>
      <w:divBdr>
        <w:top w:val="none" w:sz="0" w:space="0" w:color="auto"/>
        <w:left w:val="none" w:sz="0" w:space="0" w:color="auto"/>
        <w:bottom w:val="none" w:sz="0" w:space="0" w:color="auto"/>
        <w:right w:val="none" w:sz="0" w:space="0" w:color="auto"/>
      </w:divBdr>
    </w:div>
    <w:div w:id="1672833090">
      <w:bodyDiv w:val="1"/>
      <w:marLeft w:val="0"/>
      <w:marRight w:val="0"/>
      <w:marTop w:val="0"/>
      <w:marBottom w:val="0"/>
      <w:divBdr>
        <w:top w:val="none" w:sz="0" w:space="0" w:color="auto"/>
        <w:left w:val="none" w:sz="0" w:space="0" w:color="auto"/>
        <w:bottom w:val="none" w:sz="0" w:space="0" w:color="auto"/>
        <w:right w:val="none" w:sz="0" w:space="0" w:color="auto"/>
      </w:divBdr>
    </w:div>
    <w:div w:id="1687369189">
      <w:bodyDiv w:val="1"/>
      <w:marLeft w:val="0"/>
      <w:marRight w:val="0"/>
      <w:marTop w:val="0"/>
      <w:marBottom w:val="0"/>
      <w:divBdr>
        <w:top w:val="none" w:sz="0" w:space="0" w:color="auto"/>
        <w:left w:val="none" w:sz="0" w:space="0" w:color="auto"/>
        <w:bottom w:val="none" w:sz="0" w:space="0" w:color="auto"/>
        <w:right w:val="none" w:sz="0" w:space="0" w:color="auto"/>
      </w:divBdr>
    </w:div>
    <w:div w:id="1700550886">
      <w:bodyDiv w:val="1"/>
      <w:marLeft w:val="0"/>
      <w:marRight w:val="0"/>
      <w:marTop w:val="0"/>
      <w:marBottom w:val="0"/>
      <w:divBdr>
        <w:top w:val="none" w:sz="0" w:space="0" w:color="auto"/>
        <w:left w:val="none" w:sz="0" w:space="0" w:color="auto"/>
        <w:bottom w:val="none" w:sz="0" w:space="0" w:color="auto"/>
        <w:right w:val="none" w:sz="0" w:space="0" w:color="auto"/>
      </w:divBdr>
    </w:div>
    <w:div w:id="1712224443">
      <w:bodyDiv w:val="1"/>
      <w:marLeft w:val="0"/>
      <w:marRight w:val="0"/>
      <w:marTop w:val="0"/>
      <w:marBottom w:val="0"/>
      <w:divBdr>
        <w:top w:val="none" w:sz="0" w:space="0" w:color="auto"/>
        <w:left w:val="none" w:sz="0" w:space="0" w:color="auto"/>
        <w:bottom w:val="none" w:sz="0" w:space="0" w:color="auto"/>
        <w:right w:val="none" w:sz="0" w:space="0" w:color="auto"/>
      </w:divBdr>
    </w:div>
    <w:div w:id="1724866157">
      <w:bodyDiv w:val="1"/>
      <w:marLeft w:val="0"/>
      <w:marRight w:val="0"/>
      <w:marTop w:val="0"/>
      <w:marBottom w:val="0"/>
      <w:divBdr>
        <w:top w:val="none" w:sz="0" w:space="0" w:color="auto"/>
        <w:left w:val="none" w:sz="0" w:space="0" w:color="auto"/>
        <w:bottom w:val="none" w:sz="0" w:space="0" w:color="auto"/>
        <w:right w:val="none" w:sz="0" w:space="0" w:color="auto"/>
      </w:divBdr>
    </w:div>
    <w:div w:id="1759404662">
      <w:bodyDiv w:val="1"/>
      <w:marLeft w:val="0"/>
      <w:marRight w:val="0"/>
      <w:marTop w:val="0"/>
      <w:marBottom w:val="0"/>
      <w:divBdr>
        <w:top w:val="none" w:sz="0" w:space="0" w:color="auto"/>
        <w:left w:val="none" w:sz="0" w:space="0" w:color="auto"/>
        <w:bottom w:val="none" w:sz="0" w:space="0" w:color="auto"/>
        <w:right w:val="none" w:sz="0" w:space="0" w:color="auto"/>
      </w:divBdr>
    </w:div>
    <w:div w:id="1762599550">
      <w:bodyDiv w:val="1"/>
      <w:marLeft w:val="0"/>
      <w:marRight w:val="0"/>
      <w:marTop w:val="0"/>
      <w:marBottom w:val="0"/>
      <w:divBdr>
        <w:top w:val="none" w:sz="0" w:space="0" w:color="auto"/>
        <w:left w:val="none" w:sz="0" w:space="0" w:color="auto"/>
        <w:bottom w:val="none" w:sz="0" w:space="0" w:color="auto"/>
        <w:right w:val="none" w:sz="0" w:space="0" w:color="auto"/>
      </w:divBdr>
    </w:div>
    <w:div w:id="1785540426">
      <w:bodyDiv w:val="1"/>
      <w:marLeft w:val="0"/>
      <w:marRight w:val="0"/>
      <w:marTop w:val="0"/>
      <w:marBottom w:val="0"/>
      <w:divBdr>
        <w:top w:val="none" w:sz="0" w:space="0" w:color="auto"/>
        <w:left w:val="none" w:sz="0" w:space="0" w:color="auto"/>
        <w:bottom w:val="none" w:sz="0" w:space="0" w:color="auto"/>
        <w:right w:val="none" w:sz="0" w:space="0" w:color="auto"/>
      </w:divBdr>
    </w:div>
    <w:div w:id="1797598849">
      <w:bodyDiv w:val="1"/>
      <w:marLeft w:val="0"/>
      <w:marRight w:val="0"/>
      <w:marTop w:val="0"/>
      <w:marBottom w:val="0"/>
      <w:divBdr>
        <w:top w:val="none" w:sz="0" w:space="0" w:color="auto"/>
        <w:left w:val="none" w:sz="0" w:space="0" w:color="auto"/>
        <w:bottom w:val="none" w:sz="0" w:space="0" w:color="auto"/>
        <w:right w:val="none" w:sz="0" w:space="0" w:color="auto"/>
      </w:divBdr>
    </w:div>
    <w:div w:id="1801725668">
      <w:bodyDiv w:val="1"/>
      <w:marLeft w:val="0"/>
      <w:marRight w:val="0"/>
      <w:marTop w:val="0"/>
      <w:marBottom w:val="0"/>
      <w:divBdr>
        <w:top w:val="none" w:sz="0" w:space="0" w:color="auto"/>
        <w:left w:val="none" w:sz="0" w:space="0" w:color="auto"/>
        <w:bottom w:val="none" w:sz="0" w:space="0" w:color="auto"/>
        <w:right w:val="none" w:sz="0" w:space="0" w:color="auto"/>
      </w:divBdr>
    </w:div>
    <w:div w:id="1803620381">
      <w:bodyDiv w:val="1"/>
      <w:marLeft w:val="0"/>
      <w:marRight w:val="0"/>
      <w:marTop w:val="0"/>
      <w:marBottom w:val="0"/>
      <w:divBdr>
        <w:top w:val="none" w:sz="0" w:space="0" w:color="auto"/>
        <w:left w:val="none" w:sz="0" w:space="0" w:color="auto"/>
        <w:bottom w:val="none" w:sz="0" w:space="0" w:color="auto"/>
        <w:right w:val="none" w:sz="0" w:space="0" w:color="auto"/>
      </w:divBdr>
    </w:div>
    <w:div w:id="1805846560">
      <w:bodyDiv w:val="1"/>
      <w:marLeft w:val="0"/>
      <w:marRight w:val="0"/>
      <w:marTop w:val="0"/>
      <w:marBottom w:val="0"/>
      <w:divBdr>
        <w:top w:val="none" w:sz="0" w:space="0" w:color="auto"/>
        <w:left w:val="none" w:sz="0" w:space="0" w:color="auto"/>
        <w:bottom w:val="none" w:sz="0" w:space="0" w:color="auto"/>
        <w:right w:val="none" w:sz="0" w:space="0" w:color="auto"/>
      </w:divBdr>
    </w:div>
    <w:div w:id="1864247151">
      <w:bodyDiv w:val="1"/>
      <w:marLeft w:val="0"/>
      <w:marRight w:val="0"/>
      <w:marTop w:val="0"/>
      <w:marBottom w:val="0"/>
      <w:divBdr>
        <w:top w:val="none" w:sz="0" w:space="0" w:color="auto"/>
        <w:left w:val="none" w:sz="0" w:space="0" w:color="auto"/>
        <w:bottom w:val="none" w:sz="0" w:space="0" w:color="auto"/>
        <w:right w:val="none" w:sz="0" w:space="0" w:color="auto"/>
      </w:divBdr>
    </w:div>
    <w:div w:id="1883208814">
      <w:bodyDiv w:val="1"/>
      <w:marLeft w:val="0"/>
      <w:marRight w:val="0"/>
      <w:marTop w:val="0"/>
      <w:marBottom w:val="0"/>
      <w:divBdr>
        <w:top w:val="none" w:sz="0" w:space="0" w:color="auto"/>
        <w:left w:val="none" w:sz="0" w:space="0" w:color="auto"/>
        <w:bottom w:val="none" w:sz="0" w:space="0" w:color="auto"/>
        <w:right w:val="none" w:sz="0" w:space="0" w:color="auto"/>
      </w:divBdr>
    </w:div>
    <w:div w:id="1892885749">
      <w:bodyDiv w:val="1"/>
      <w:marLeft w:val="0"/>
      <w:marRight w:val="0"/>
      <w:marTop w:val="0"/>
      <w:marBottom w:val="0"/>
      <w:divBdr>
        <w:top w:val="none" w:sz="0" w:space="0" w:color="auto"/>
        <w:left w:val="none" w:sz="0" w:space="0" w:color="auto"/>
        <w:bottom w:val="none" w:sz="0" w:space="0" w:color="auto"/>
        <w:right w:val="none" w:sz="0" w:space="0" w:color="auto"/>
      </w:divBdr>
    </w:div>
    <w:div w:id="1894920526">
      <w:bodyDiv w:val="1"/>
      <w:marLeft w:val="0"/>
      <w:marRight w:val="0"/>
      <w:marTop w:val="0"/>
      <w:marBottom w:val="0"/>
      <w:divBdr>
        <w:top w:val="none" w:sz="0" w:space="0" w:color="auto"/>
        <w:left w:val="none" w:sz="0" w:space="0" w:color="auto"/>
        <w:bottom w:val="none" w:sz="0" w:space="0" w:color="auto"/>
        <w:right w:val="none" w:sz="0" w:space="0" w:color="auto"/>
      </w:divBdr>
    </w:div>
    <w:div w:id="1979915010">
      <w:bodyDiv w:val="1"/>
      <w:marLeft w:val="0"/>
      <w:marRight w:val="0"/>
      <w:marTop w:val="0"/>
      <w:marBottom w:val="0"/>
      <w:divBdr>
        <w:top w:val="none" w:sz="0" w:space="0" w:color="auto"/>
        <w:left w:val="none" w:sz="0" w:space="0" w:color="auto"/>
        <w:bottom w:val="none" w:sz="0" w:space="0" w:color="auto"/>
        <w:right w:val="none" w:sz="0" w:space="0" w:color="auto"/>
      </w:divBdr>
    </w:div>
    <w:div w:id="1980575347">
      <w:bodyDiv w:val="1"/>
      <w:marLeft w:val="0"/>
      <w:marRight w:val="0"/>
      <w:marTop w:val="0"/>
      <w:marBottom w:val="0"/>
      <w:divBdr>
        <w:top w:val="none" w:sz="0" w:space="0" w:color="auto"/>
        <w:left w:val="none" w:sz="0" w:space="0" w:color="auto"/>
        <w:bottom w:val="none" w:sz="0" w:space="0" w:color="auto"/>
        <w:right w:val="none" w:sz="0" w:space="0" w:color="auto"/>
      </w:divBdr>
    </w:div>
    <w:div w:id="2003389570">
      <w:bodyDiv w:val="1"/>
      <w:marLeft w:val="0"/>
      <w:marRight w:val="0"/>
      <w:marTop w:val="0"/>
      <w:marBottom w:val="0"/>
      <w:divBdr>
        <w:top w:val="none" w:sz="0" w:space="0" w:color="auto"/>
        <w:left w:val="none" w:sz="0" w:space="0" w:color="auto"/>
        <w:bottom w:val="none" w:sz="0" w:space="0" w:color="auto"/>
        <w:right w:val="none" w:sz="0" w:space="0" w:color="auto"/>
      </w:divBdr>
    </w:div>
    <w:div w:id="2015299770">
      <w:bodyDiv w:val="1"/>
      <w:marLeft w:val="0"/>
      <w:marRight w:val="0"/>
      <w:marTop w:val="0"/>
      <w:marBottom w:val="0"/>
      <w:divBdr>
        <w:top w:val="none" w:sz="0" w:space="0" w:color="auto"/>
        <w:left w:val="none" w:sz="0" w:space="0" w:color="auto"/>
        <w:bottom w:val="none" w:sz="0" w:space="0" w:color="auto"/>
        <w:right w:val="none" w:sz="0" w:space="0" w:color="auto"/>
      </w:divBdr>
    </w:div>
    <w:div w:id="2050109886">
      <w:bodyDiv w:val="1"/>
      <w:marLeft w:val="0"/>
      <w:marRight w:val="0"/>
      <w:marTop w:val="0"/>
      <w:marBottom w:val="0"/>
      <w:divBdr>
        <w:top w:val="none" w:sz="0" w:space="0" w:color="auto"/>
        <w:left w:val="none" w:sz="0" w:space="0" w:color="auto"/>
        <w:bottom w:val="none" w:sz="0" w:space="0" w:color="auto"/>
        <w:right w:val="none" w:sz="0" w:space="0" w:color="auto"/>
      </w:divBdr>
    </w:div>
    <w:div w:id="2063401932">
      <w:bodyDiv w:val="1"/>
      <w:marLeft w:val="0"/>
      <w:marRight w:val="0"/>
      <w:marTop w:val="0"/>
      <w:marBottom w:val="0"/>
      <w:divBdr>
        <w:top w:val="none" w:sz="0" w:space="0" w:color="auto"/>
        <w:left w:val="none" w:sz="0" w:space="0" w:color="auto"/>
        <w:bottom w:val="none" w:sz="0" w:space="0" w:color="auto"/>
        <w:right w:val="none" w:sz="0" w:space="0" w:color="auto"/>
      </w:divBdr>
    </w:div>
    <w:div w:id="2076195131">
      <w:bodyDiv w:val="1"/>
      <w:marLeft w:val="0"/>
      <w:marRight w:val="0"/>
      <w:marTop w:val="0"/>
      <w:marBottom w:val="0"/>
      <w:divBdr>
        <w:top w:val="none" w:sz="0" w:space="0" w:color="auto"/>
        <w:left w:val="none" w:sz="0" w:space="0" w:color="auto"/>
        <w:bottom w:val="none" w:sz="0" w:space="0" w:color="auto"/>
        <w:right w:val="none" w:sz="0" w:space="0" w:color="auto"/>
      </w:divBdr>
    </w:div>
    <w:div w:id="2112237170">
      <w:bodyDiv w:val="1"/>
      <w:marLeft w:val="0"/>
      <w:marRight w:val="0"/>
      <w:marTop w:val="0"/>
      <w:marBottom w:val="0"/>
      <w:divBdr>
        <w:top w:val="none" w:sz="0" w:space="0" w:color="auto"/>
        <w:left w:val="none" w:sz="0" w:space="0" w:color="auto"/>
        <w:bottom w:val="none" w:sz="0" w:space="0" w:color="auto"/>
        <w:right w:val="none" w:sz="0" w:space="0" w:color="auto"/>
      </w:divBdr>
    </w:div>
    <w:div w:id="2112314536">
      <w:bodyDiv w:val="1"/>
      <w:marLeft w:val="0"/>
      <w:marRight w:val="0"/>
      <w:marTop w:val="0"/>
      <w:marBottom w:val="0"/>
      <w:divBdr>
        <w:top w:val="none" w:sz="0" w:space="0" w:color="auto"/>
        <w:left w:val="none" w:sz="0" w:space="0" w:color="auto"/>
        <w:bottom w:val="none" w:sz="0" w:space="0" w:color="auto"/>
        <w:right w:val="none" w:sz="0" w:space="0" w:color="auto"/>
      </w:divBdr>
    </w:div>
    <w:div w:id="2123258740">
      <w:bodyDiv w:val="1"/>
      <w:marLeft w:val="0"/>
      <w:marRight w:val="0"/>
      <w:marTop w:val="0"/>
      <w:marBottom w:val="0"/>
      <w:divBdr>
        <w:top w:val="none" w:sz="0" w:space="0" w:color="auto"/>
        <w:left w:val="none" w:sz="0" w:space="0" w:color="auto"/>
        <w:bottom w:val="none" w:sz="0" w:space="0" w:color="auto"/>
        <w:right w:val="none" w:sz="0" w:space="0" w:color="auto"/>
      </w:divBdr>
    </w:div>
    <w:div w:id="2125072030">
      <w:bodyDiv w:val="1"/>
      <w:marLeft w:val="0"/>
      <w:marRight w:val="0"/>
      <w:marTop w:val="0"/>
      <w:marBottom w:val="0"/>
      <w:divBdr>
        <w:top w:val="none" w:sz="0" w:space="0" w:color="auto"/>
        <w:left w:val="none" w:sz="0" w:space="0" w:color="auto"/>
        <w:bottom w:val="none" w:sz="0" w:space="0" w:color="auto"/>
        <w:right w:val="none" w:sz="0" w:space="0" w:color="auto"/>
      </w:divBdr>
    </w:div>
    <w:div w:id="214453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9AF12-E056-491B-8268-D32EE7FAA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1691</Words>
  <Characters>9640</Characters>
  <Application>Microsoft Office Word</Application>
  <DocSecurity>0</DocSecurity>
  <Lines>80</Lines>
  <Paragraphs>22</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2024-08-23T05:22:00Z</cp:lastPrinted>
  <dcterms:created xsi:type="dcterms:W3CDTF">2025-09-04T06:22:00Z</dcterms:created>
  <dcterms:modified xsi:type="dcterms:W3CDTF">2025-09-09T23:44:00Z</dcterms:modified>
  <cp:version>1100.0100.01</cp:version>
</cp:coreProperties>
</file>